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D3D" w:rsidRDefault="00D64D3D" w:rsidP="00D64D3D">
      <w:pPr>
        <w:jc w:val="center"/>
        <w:rPr>
          <w:rFonts w:ascii="Times New Roman" w:hAnsi="Times New Roman" w:cs="Times New Roman"/>
          <w:b/>
          <w:bCs/>
          <w:sz w:val="36"/>
          <w:szCs w:val="36"/>
        </w:rPr>
      </w:pPr>
      <w:r>
        <w:rPr>
          <w:rFonts w:ascii="Times New Roman" w:hAnsi="Times New Roman" w:cs="Times New Roman"/>
          <w:b/>
          <w:bCs/>
          <w:sz w:val="36"/>
          <w:szCs w:val="36"/>
        </w:rPr>
        <w:t xml:space="preserve">T.C. </w:t>
      </w:r>
      <w:r>
        <w:rPr>
          <w:rFonts w:ascii="Times New Roman" w:hAnsi="Times New Roman" w:cs="Times New Roman"/>
          <w:b/>
          <w:bCs/>
          <w:sz w:val="36"/>
          <w:szCs w:val="36"/>
        </w:rPr>
        <w:br/>
        <w:t>SİİRT ÜNİVERSİTESİ</w:t>
      </w:r>
    </w:p>
    <w:p w:rsidR="00001DC6" w:rsidRDefault="00001DC6" w:rsidP="00D64D3D">
      <w:pPr>
        <w:jc w:val="center"/>
        <w:rPr>
          <w:rFonts w:ascii="Times New Roman" w:hAnsi="Times New Roman" w:cs="Times New Roman"/>
          <w:b/>
          <w:bCs/>
          <w:sz w:val="36"/>
          <w:szCs w:val="36"/>
        </w:rPr>
      </w:pPr>
      <w:r>
        <w:rPr>
          <w:rFonts w:ascii="Times New Roman" w:hAnsi="Times New Roman" w:cs="Times New Roman"/>
          <w:b/>
          <w:bCs/>
          <w:sz w:val="36"/>
          <w:szCs w:val="36"/>
        </w:rPr>
        <w:t>ULUSLARARASI İLİŞKİLER KOORDİNATÖRLÜĞÜ</w:t>
      </w:r>
    </w:p>
    <w:p w:rsidR="00001DC6" w:rsidRDefault="00001DC6" w:rsidP="00A37F07">
      <w:pPr>
        <w:jc w:val="both"/>
        <w:rPr>
          <w:b/>
          <w:bCs/>
        </w:rPr>
      </w:pPr>
    </w:p>
    <w:p w:rsidR="00001DC6" w:rsidRDefault="00001DC6" w:rsidP="00A37F07">
      <w:pPr>
        <w:jc w:val="both"/>
        <w:rPr>
          <w:b/>
          <w:bCs/>
        </w:rPr>
      </w:pPr>
    </w:p>
    <w:p w:rsidR="00460CBE" w:rsidRPr="00001DC6" w:rsidRDefault="006D75A5" w:rsidP="00A37F07">
      <w:pPr>
        <w:pStyle w:val="ListeParagraf"/>
        <w:numPr>
          <w:ilvl w:val="0"/>
          <w:numId w:val="4"/>
        </w:numPr>
        <w:jc w:val="both"/>
        <w:rPr>
          <w:b/>
          <w:bCs/>
          <w:sz w:val="24"/>
          <w:highlight w:val="yellow"/>
        </w:rPr>
      </w:pPr>
      <w:r w:rsidRPr="00001DC6">
        <w:rPr>
          <w:b/>
          <w:bCs/>
          <w:sz w:val="24"/>
          <w:highlight w:val="yellow"/>
        </w:rPr>
        <w:t>MEVLANA DEĞİŞİM PROGRAMI KOORDİNATÖRLÜĞÜ</w:t>
      </w:r>
    </w:p>
    <w:p w:rsidR="006D75A5" w:rsidRDefault="006D75A5" w:rsidP="00A37F07">
      <w:pPr>
        <w:jc w:val="both"/>
      </w:pPr>
    </w:p>
    <w:p w:rsidR="006D75A5" w:rsidRDefault="006D75A5" w:rsidP="00A37F07">
      <w:pPr>
        <w:pStyle w:val="NormalWeb"/>
        <w:shd w:val="clear" w:color="auto" w:fill="FFFFFF"/>
        <w:jc w:val="both"/>
        <w:rPr>
          <w:rFonts w:ascii="din_trregular" w:hAnsi="din_trregular"/>
          <w:color w:val="333333"/>
          <w:sz w:val="21"/>
          <w:szCs w:val="21"/>
        </w:rPr>
      </w:pPr>
      <w:r>
        <w:rPr>
          <w:rFonts w:ascii="din_trregular" w:hAnsi="din_trregular"/>
          <w:color w:val="333333"/>
          <w:sz w:val="21"/>
          <w:szCs w:val="21"/>
        </w:rPr>
        <w:t>Mevlana Değişim Programı, Türkiye Cumhuriyeti’nin yeni vizyonu çerçevesinde yurt içinde eğitim veren yükseköğretim kurumları ile yurt dışında eğitim veren yükseköğretim kurumları arasında öğrenci ve öğretim elemanı değişimini mümkün kılmaktadır.</w:t>
      </w:r>
    </w:p>
    <w:p w:rsidR="006D75A5" w:rsidRDefault="006D75A5" w:rsidP="00A37F07">
      <w:pPr>
        <w:pStyle w:val="NormalWeb"/>
        <w:shd w:val="clear" w:color="auto" w:fill="FFFFFF"/>
        <w:jc w:val="both"/>
        <w:rPr>
          <w:rFonts w:ascii="din_trregular" w:hAnsi="din_trregular"/>
          <w:color w:val="333333"/>
          <w:sz w:val="21"/>
          <w:szCs w:val="21"/>
        </w:rPr>
      </w:pPr>
      <w:r>
        <w:rPr>
          <w:rFonts w:ascii="din_trregular" w:hAnsi="din_trregular"/>
          <w:color w:val="333333"/>
          <w:sz w:val="21"/>
          <w:szCs w:val="21"/>
        </w:rPr>
        <w:t>Mevlana Değişim Programı kapsamında öğrenci değişimine, Türkiye’deki bütün yükseköğretim kurumlarında (Mevlana Değişim Programı Protokolü imzalamış olan yükseköğretim kurumlarında) örgün eğitim programlarına kayıtlı öğrenciler katılabilirler.</w:t>
      </w:r>
    </w:p>
    <w:p w:rsidR="006D75A5" w:rsidRDefault="006D75A5" w:rsidP="00A37F07">
      <w:pPr>
        <w:pStyle w:val="NormalWeb"/>
        <w:shd w:val="clear" w:color="auto" w:fill="FFFFFF"/>
        <w:jc w:val="both"/>
        <w:rPr>
          <w:rFonts w:ascii="din_trregular" w:hAnsi="din_trregular"/>
          <w:color w:val="333333"/>
          <w:sz w:val="21"/>
          <w:szCs w:val="21"/>
        </w:rPr>
      </w:pPr>
      <w:r>
        <w:rPr>
          <w:rFonts w:ascii="din_trregular" w:hAnsi="din_trregular"/>
          <w:color w:val="333333"/>
          <w:sz w:val="21"/>
          <w:szCs w:val="21"/>
        </w:rPr>
        <w:t>Ayrıca, Mevlana Değişim Programı Protokolü imzalayan yurt içi ve yurt dışı yükseköğretim kurumlarında görev yapan tüm öğretim elemanları da Mevlana Değişim Programına katılabilirler.</w:t>
      </w:r>
    </w:p>
    <w:p w:rsidR="003E7509" w:rsidRDefault="003E7509" w:rsidP="00A37F07">
      <w:pPr>
        <w:pStyle w:val="NormalWeb"/>
        <w:shd w:val="clear" w:color="auto" w:fill="FFFFFF"/>
        <w:jc w:val="both"/>
        <w:rPr>
          <w:rFonts w:ascii="din_trregular" w:hAnsi="din_trregular"/>
          <w:color w:val="333333"/>
          <w:sz w:val="21"/>
          <w:szCs w:val="21"/>
        </w:rPr>
      </w:pPr>
      <w:r>
        <w:rPr>
          <w:rFonts w:ascii="din_trregular" w:hAnsi="din_trregular"/>
          <w:color w:val="333333"/>
          <w:sz w:val="21"/>
          <w:szCs w:val="21"/>
        </w:rPr>
        <w:t>2010 yılından beri kurulan ofis öğrencilerin hareketlilik yapmalarına imkan sağlamak adına çalışmalar yapmaktadır.</w:t>
      </w:r>
      <w:r w:rsidR="00BF3EEC">
        <w:t xml:space="preserve"> </w:t>
      </w:r>
      <w:r w:rsidR="00BF3EEC" w:rsidRPr="00BF3EEC">
        <w:rPr>
          <w:rFonts w:ascii="din_trregular" w:hAnsi="din_trregular"/>
          <w:color w:val="333333"/>
          <w:sz w:val="21"/>
          <w:szCs w:val="21"/>
        </w:rPr>
        <w:t xml:space="preserve">2019-2020 Akademik yılı </w:t>
      </w:r>
      <w:r w:rsidR="00BF3EEC">
        <w:rPr>
          <w:rFonts w:ascii="din_trregular" w:hAnsi="din_trregular"/>
          <w:color w:val="333333"/>
          <w:sz w:val="21"/>
          <w:szCs w:val="21"/>
        </w:rPr>
        <w:t>içerisinde anlaşma sayısını en 6</w:t>
      </w:r>
      <w:r w:rsidR="007135EA">
        <w:rPr>
          <w:rFonts w:ascii="din_trregular" w:hAnsi="din_trregular"/>
          <w:color w:val="333333"/>
          <w:sz w:val="21"/>
          <w:szCs w:val="21"/>
        </w:rPr>
        <w:t xml:space="preserve">0 yapmayı </w:t>
      </w:r>
      <w:r w:rsidR="00BF3EEC" w:rsidRPr="00BF3EEC">
        <w:rPr>
          <w:rFonts w:ascii="din_trregular" w:hAnsi="din_trregular"/>
          <w:color w:val="333333"/>
          <w:sz w:val="21"/>
          <w:szCs w:val="21"/>
        </w:rPr>
        <w:t>ve en az 3 tane uluslararası fuara katılmayı planlamaktayız</w:t>
      </w:r>
    </w:p>
    <w:p w:rsidR="000132DA" w:rsidRPr="000132DA" w:rsidRDefault="000132DA" w:rsidP="00A37F07">
      <w:pPr>
        <w:pStyle w:val="NormalWeb"/>
        <w:shd w:val="clear" w:color="auto" w:fill="FFFFFF"/>
        <w:jc w:val="both"/>
        <w:rPr>
          <w:rFonts w:ascii="din_trregular" w:hAnsi="din_trregular"/>
          <w:b/>
          <w:color w:val="333333"/>
          <w:sz w:val="21"/>
          <w:szCs w:val="21"/>
        </w:rPr>
      </w:pPr>
      <w:r w:rsidRPr="000132DA">
        <w:rPr>
          <w:rFonts w:ascii="din_trregular" w:hAnsi="din_trregular"/>
          <w:b/>
          <w:color w:val="333333"/>
          <w:sz w:val="21"/>
          <w:szCs w:val="21"/>
        </w:rPr>
        <w:t>İnsan Kaynakları</w:t>
      </w:r>
    </w:p>
    <w:p w:rsidR="000132DA" w:rsidRDefault="000132DA" w:rsidP="00A37F07">
      <w:pPr>
        <w:pStyle w:val="NormalWeb"/>
        <w:shd w:val="clear" w:color="auto" w:fill="FFFFFF"/>
        <w:jc w:val="both"/>
        <w:rPr>
          <w:rFonts w:ascii="din_trregular" w:hAnsi="din_trregular"/>
          <w:color w:val="333333"/>
          <w:sz w:val="21"/>
          <w:szCs w:val="21"/>
        </w:rPr>
      </w:pPr>
      <w:r w:rsidRPr="000132DA">
        <w:rPr>
          <w:rFonts w:ascii="din_trregular" w:hAnsi="din_trregular"/>
          <w:color w:val="333333"/>
          <w:sz w:val="21"/>
          <w:szCs w:val="21"/>
        </w:rPr>
        <w:t xml:space="preserve">Birimde görevli personel sayısı 4’tür. Uluslararası İlişkiler Koordinatörü Dr. Öğretim Üyesi Sungur GÜREL, </w:t>
      </w:r>
      <w:r>
        <w:rPr>
          <w:rFonts w:ascii="din_trregular" w:hAnsi="din_trregular"/>
          <w:color w:val="333333"/>
          <w:sz w:val="21"/>
          <w:szCs w:val="21"/>
        </w:rPr>
        <w:t xml:space="preserve"> Mevlana Kurum Koordinatörü Dr. Öğretim Üyesi Adem İNCE</w:t>
      </w:r>
      <w:r w:rsidRPr="000132DA">
        <w:rPr>
          <w:rFonts w:ascii="din_trregular" w:hAnsi="din_trregular"/>
          <w:color w:val="333333"/>
          <w:sz w:val="21"/>
          <w:szCs w:val="21"/>
        </w:rPr>
        <w:t xml:space="preserve">, </w:t>
      </w:r>
      <w:proofErr w:type="spellStart"/>
      <w:r w:rsidRPr="000132DA">
        <w:rPr>
          <w:rFonts w:ascii="din_trregular" w:hAnsi="din_trregular"/>
          <w:color w:val="333333"/>
          <w:sz w:val="21"/>
          <w:szCs w:val="21"/>
        </w:rPr>
        <w:t>Öğr</w:t>
      </w:r>
      <w:proofErr w:type="spellEnd"/>
      <w:r w:rsidRPr="000132DA">
        <w:rPr>
          <w:rFonts w:ascii="din_trregular" w:hAnsi="din_trregular"/>
          <w:color w:val="333333"/>
          <w:sz w:val="21"/>
          <w:szCs w:val="21"/>
        </w:rPr>
        <w:t>. Gör. Mehmet Kenan TAN ve Bilgis</w:t>
      </w:r>
      <w:r w:rsidR="006E52FE">
        <w:rPr>
          <w:rFonts w:ascii="din_trregular" w:hAnsi="din_trregular"/>
          <w:color w:val="333333"/>
          <w:sz w:val="21"/>
          <w:szCs w:val="21"/>
        </w:rPr>
        <w:t>ayar İşletmeni Tayfur POLAT program</w:t>
      </w:r>
      <w:r w:rsidRPr="000132DA">
        <w:rPr>
          <w:rFonts w:ascii="din_trregular" w:hAnsi="din_trregular"/>
          <w:color w:val="333333"/>
          <w:sz w:val="21"/>
          <w:szCs w:val="21"/>
        </w:rPr>
        <w:t xml:space="preserve"> sorumluları olarak görevlerini yürütmektedirler.</w:t>
      </w:r>
      <w:r w:rsidR="00BF3EEC" w:rsidRPr="00BF3EEC">
        <w:rPr>
          <w:rFonts w:ascii="din_trregular" w:hAnsi="din_trregular"/>
          <w:color w:val="333333"/>
          <w:sz w:val="21"/>
          <w:szCs w:val="21"/>
        </w:rPr>
        <w:t>.</w:t>
      </w:r>
    </w:p>
    <w:p w:rsidR="006E52FE" w:rsidRPr="006E52FE" w:rsidRDefault="006E52FE" w:rsidP="00A37F07">
      <w:pPr>
        <w:pStyle w:val="NormalWeb"/>
        <w:shd w:val="clear" w:color="auto" w:fill="FFFFFF"/>
        <w:jc w:val="both"/>
        <w:rPr>
          <w:rFonts w:ascii="din_trregular" w:hAnsi="din_trregular"/>
          <w:b/>
          <w:color w:val="333333"/>
          <w:sz w:val="21"/>
          <w:szCs w:val="21"/>
        </w:rPr>
      </w:pPr>
      <w:r w:rsidRPr="006E52FE">
        <w:rPr>
          <w:rFonts w:ascii="din_trregular" w:hAnsi="din_trregular"/>
          <w:b/>
          <w:color w:val="333333"/>
          <w:sz w:val="21"/>
          <w:szCs w:val="21"/>
        </w:rPr>
        <w:t>İkili Anlaşmalar</w:t>
      </w:r>
    </w:p>
    <w:tbl>
      <w:tblPr>
        <w:tblW w:w="9234" w:type="dxa"/>
        <w:tblInd w:w="55" w:type="dxa"/>
        <w:tblCellMar>
          <w:left w:w="70" w:type="dxa"/>
          <w:right w:w="70" w:type="dxa"/>
        </w:tblCellMar>
        <w:tblLook w:val="04A0"/>
      </w:tblPr>
      <w:tblGrid>
        <w:gridCol w:w="703"/>
        <w:gridCol w:w="5938"/>
        <w:gridCol w:w="2593"/>
      </w:tblGrid>
      <w:tr w:rsidR="003E7509" w:rsidRPr="003E7509" w:rsidTr="003E7509">
        <w:trPr>
          <w:trHeight w:val="305"/>
        </w:trPr>
        <w:tc>
          <w:tcPr>
            <w:tcW w:w="70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3E7509" w:rsidRPr="003E7509" w:rsidRDefault="003E7509" w:rsidP="00A37F07">
            <w:pPr>
              <w:spacing w:after="0" w:line="240" w:lineRule="auto"/>
              <w:jc w:val="both"/>
              <w:rPr>
                <w:rFonts w:ascii="Calibri" w:eastAsia="Times New Roman" w:hAnsi="Calibri" w:cs="Calibri"/>
                <w:b/>
                <w:bCs/>
                <w:color w:val="000000"/>
                <w:lang w:eastAsia="tr-TR"/>
              </w:rPr>
            </w:pPr>
            <w:r w:rsidRPr="003E7509">
              <w:rPr>
                <w:rFonts w:ascii="Calibri" w:eastAsia="Times New Roman" w:hAnsi="Calibri" w:cs="Calibri"/>
                <w:b/>
                <w:bCs/>
                <w:color w:val="000000"/>
                <w:lang w:eastAsia="tr-TR"/>
              </w:rPr>
              <w:t>No</w:t>
            </w:r>
          </w:p>
        </w:tc>
        <w:tc>
          <w:tcPr>
            <w:tcW w:w="5938" w:type="dxa"/>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3E7509" w:rsidRPr="003E7509" w:rsidRDefault="003E7509" w:rsidP="00A37F07">
            <w:pPr>
              <w:spacing w:after="0" w:line="240" w:lineRule="auto"/>
              <w:jc w:val="both"/>
              <w:rPr>
                <w:rFonts w:ascii="Calibri" w:eastAsia="Times New Roman" w:hAnsi="Calibri" w:cs="Calibri"/>
                <w:b/>
                <w:bCs/>
                <w:color w:val="000000"/>
                <w:lang w:eastAsia="tr-TR"/>
              </w:rPr>
            </w:pPr>
            <w:r w:rsidRPr="003E7509">
              <w:rPr>
                <w:rFonts w:ascii="Calibri" w:eastAsia="Times New Roman" w:hAnsi="Calibri" w:cs="Calibri"/>
                <w:b/>
                <w:bCs/>
                <w:color w:val="000000"/>
                <w:lang w:eastAsia="tr-TR"/>
              </w:rPr>
              <w:t>Yurt Dışı Üniversite  (38)</w:t>
            </w:r>
          </w:p>
        </w:tc>
        <w:tc>
          <w:tcPr>
            <w:tcW w:w="2593" w:type="dxa"/>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3E7509" w:rsidRPr="003E7509" w:rsidRDefault="003E7509" w:rsidP="00A37F07">
            <w:pPr>
              <w:spacing w:after="0" w:line="240" w:lineRule="auto"/>
              <w:jc w:val="both"/>
              <w:rPr>
                <w:rFonts w:ascii="Calibri" w:eastAsia="Times New Roman" w:hAnsi="Calibri" w:cs="Calibri"/>
                <w:b/>
                <w:bCs/>
                <w:color w:val="000000"/>
                <w:lang w:eastAsia="tr-TR"/>
              </w:rPr>
            </w:pPr>
            <w:r w:rsidRPr="003E7509">
              <w:rPr>
                <w:rFonts w:ascii="Calibri" w:eastAsia="Times New Roman" w:hAnsi="Calibri" w:cs="Calibri"/>
                <w:b/>
                <w:bCs/>
                <w:color w:val="000000"/>
                <w:lang w:eastAsia="tr-TR"/>
              </w:rPr>
              <w:t>Ülke</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1</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 xml:space="preserve">NAHÇIVAN ÖZEL ÜNİVERSİTESİ </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AZERBAYCAN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2</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AZERBAYCAN STATE AGRARIAN UNIVERSITY</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AZERBAYCAN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3</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KHAZAR UNIVERSITY</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AZERBAYCAN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4</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BAKÜ AVRASYA ÜNİVERSİTESİ</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AZERBAYCAN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5</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proofErr w:type="spellStart"/>
            <w:r w:rsidRPr="003E7509">
              <w:rPr>
                <w:rFonts w:ascii="Calibri" w:eastAsia="Times New Roman" w:hAnsi="Calibri" w:cs="Calibri"/>
                <w:color w:val="000000"/>
                <w:lang w:eastAsia="tr-TR"/>
              </w:rPr>
              <w:t>Kutaisi</w:t>
            </w:r>
            <w:proofErr w:type="spellEnd"/>
            <w:r w:rsidRPr="003E7509">
              <w:rPr>
                <w:rFonts w:ascii="Calibri" w:eastAsia="Times New Roman" w:hAnsi="Calibri" w:cs="Calibri"/>
                <w:color w:val="000000"/>
                <w:lang w:eastAsia="tr-TR"/>
              </w:rPr>
              <w:t xml:space="preserve"> </w:t>
            </w:r>
            <w:proofErr w:type="spellStart"/>
            <w:r w:rsidRPr="003E7509">
              <w:rPr>
                <w:rFonts w:ascii="Calibri" w:eastAsia="Times New Roman" w:hAnsi="Calibri" w:cs="Calibri"/>
                <w:color w:val="000000"/>
                <w:lang w:eastAsia="tr-TR"/>
              </w:rPr>
              <w:t>Akaki</w:t>
            </w:r>
            <w:proofErr w:type="spellEnd"/>
            <w:r w:rsidRPr="003E7509">
              <w:rPr>
                <w:rFonts w:ascii="Calibri" w:eastAsia="Times New Roman" w:hAnsi="Calibri" w:cs="Calibri"/>
                <w:color w:val="000000"/>
                <w:lang w:eastAsia="tr-TR"/>
              </w:rPr>
              <w:t xml:space="preserve"> </w:t>
            </w:r>
            <w:proofErr w:type="spellStart"/>
            <w:r w:rsidRPr="003E7509">
              <w:rPr>
                <w:rFonts w:ascii="Calibri" w:eastAsia="Times New Roman" w:hAnsi="Calibri" w:cs="Calibri"/>
                <w:color w:val="000000"/>
                <w:lang w:eastAsia="tr-TR"/>
              </w:rPr>
              <w:t>Tsereteli</w:t>
            </w:r>
            <w:proofErr w:type="spellEnd"/>
            <w:r w:rsidRPr="003E7509">
              <w:rPr>
                <w:rFonts w:ascii="Calibri" w:eastAsia="Times New Roman" w:hAnsi="Calibri" w:cs="Calibri"/>
                <w:color w:val="000000"/>
                <w:lang w:eastAsia="tr-TR"/>
              </w:rPr>
              <w:t xml:space="preserve"> Devlet Üniversitesi</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GÜRCİSTAN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6</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GORİ DEVLET ÜNİVERSİTESİ</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GÜRCİSTAN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7</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SÜLEYMANİYE ÜNİVERSİTESİ</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IRAK</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8</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proofErr w:type="spellStart"/>
            <w:r w:rsidRPr="003E7509">
              <w:rPr>
                <w:rFonts w:ascii="Calibri" w:eastAsia="Times New Roman" w:hAnsi="Calibri" w:cs="Calibri"/>
                <w:color w:val="000000"/>
                <w:lang w:eastAsia="tr-TR"/>
              </w:rPr>
              <w:t>Salahaddin</w:t>
            </w:r>
            <w:proofErr w:type="spellEnd"/>
            <w:r w:rsidRPr="003E7509">
              <w:rPr>
                <w:rFonts w:ascii="Calibri" w:eastAsia="Times New Roman" w:hAnsi="Calibri" w:cs="Calibri"/>
                <w:color w:val="000000"/>
                <w:lang w:eastAsia="tr-TR"/>
              </w:rPr>
              <w:t xml:space="preserve"> </w:t>
            </w:r>
            <w:proofErr w:type="spellStart"/>
            <w:r w:rsidRPr="003E7509">
              <w:rPr>
                <w:rFonts w:ascii="Calibri" w:eastAsia="Times New Roman" w:hAnsi="Calibri" w:cs="Calibri"/>
                <w:color w:val="000000"/>
                <w:lang w:eastAsia="tr-TR"/>
              </w:rPr>
              <w:t>University</w:t>
            </w:r>
            <w:proofErr w:type="spellEnd"/>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IRAK</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9</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proofErr w:type="spellStart"/>
            <w:r w:rsidRPr="003E7509">
              <w:rPr>
                <w:rFonts w:ascii="Calibri" w:eastAsia="Times New Roman" w:hAnsi="Calibri" w:cs="Calibri"/>
                <w:color w:val="000000"/>
                <w:lang w:eastAsia="tr-TR"/>
              </w:rPr>
              <w:t>Azarbaijan</w:t>
            </w:r>
            <w:proofErr w:type="spellEnd"/>
            <w:r w:rsidRPr="003E7509">
              <w:rPr>
                <w:rFonts w:ascii="Calibri" w:eastAsia="Times New Roman" w:hAnsi="Calibri" w:cs="Calibri"/>
                <w:color w:val="000000"/>
                <w:lang w:eastAsia="tr-TR"/>
              </w:rPr>
              <w:t xml:space="preserve"> </w:t>
            </w:r>
            <w:proofErr w:type="spellStart"/>
            <w:r w:rsidRPr="003E7509">
              <w:rPr>
                <w:rFonts w:ascii="Calibri" w:eastAsia="Times New Roman" w:hAnsi="Calibri" w:cs="Calibri"/>
                <w:color w:val="000000"/>
                <w:lang w:eastAsia="tr-TR"/>
              </w:rPr>
              <w:t>Shadid</w:t>
            </w:r>
            <w:proofErr w:type="spellEnd"/>
            <w:r w:rsidRPr="003E7509">
              <w:rPr>
                <w:rFonts w:ascii="Calibri" w:eastAsia="Times New Roman" w:hAnsi="Calibri" w:cs="Calibri"/>
                <w:color w:val="000000"/>
                <w:lang w:eastAsia="tr-TR"/>
              </w:rPr>
              <w:t xml:space="preserve"> </w:t>
            </w:r>
            <w:proofErr w:type="spellStart"/>
            <w:r w:rsidRPr="003E7509">
              <w:rPr>
                <w:rFonts w:ascii="Calibri" w:eastAsia="Times New Roman" w:hAnsi="Calibri" w:cs="Calibri"/>
                <w:color w:val="000000"/>
                <w:lang w:eastAsia="tr-TR"/>
              </w:rPr>
              <w:t>Madani</w:t>
            </w:r>
            <w:proofErr w:type="spellEnd"/>
            <w:r w:rsidRPr="003E7509">
              <w:rPr>
                <w:rFonts w:ascii="Calibri" w:eastAsia="Times New Roman" w:hAnsi="Calibri" w:cs="Calibri"/>
                <w:color w:val="000000"/>
                <w:lang w:eastAsia="tr-TR"/>
              </w:rPr>
              <w:t xml:space="preserve"> </w:t>
            </w:r>
            <w:proofErr w:type="spellStart"/>
            <w:r w:rsidRPr="003E7509">
              <w:rPr>
                <w:rFonts w:ascii="Calibri" w:eastAsia="Times New Roman" w:hAnsi="Calibri" w:cs="Calibri"/>
                <w:color w:val="000000"/>
                <w:lang w:eastAsia="tr-TR"/>
              </w:rPr>
              <w:t>University</w:t>
            </w:r>
            <w:proofErr w:type="spellEnd"/>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İRAN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10</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Tahran Üniversitesi</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İRAN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11</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proofErr w:type="spellStart"/>
            <w:r w:rsidRPr="003E7509">
              <w:rPr>
                <w:rFonts w:ascii="Calibri" w:eastAsia="Times New Roman" w:hAnsi="Calibri" w:cs="Calibri"/>
                <w:color w:val="000000"/>
                <w:lang w:eastAsia="tr-TR"/>
              </w:rPr>
              <w:t>Sahand</w:t>
            </w:r>
            <w:proofErr w:type="spellEnd"/>
            <w:r w:rsidRPr="003E7509">
              <w:rPr>
                <w:rFonts w:ascii="Calibri" w:eastAsia="Times New Roman" w:hAnsi="Calibri" w:cs="Calibri"/>
                <w:color w:val="000000"/>
                <w:lang w:eastAsia="tr-TR"/>
              </w:rPr>
              <w:t xml:space="preserve"> </w:t>
            </w:r>
            <w:proofErr w:type="spellStart"/>
            <w:r w:rsidRPr="003E7509">
              <w:rPr>
                <w:rFonts w:ascii="Calibri" w:eastAsia="Times New Roman" w:hAnsi="Calibri" w:cs="Calibri"/>
                <w:color w:val="000000"/>
                <w:lang w:eastAsia="tr-TR"/>
              </w:rPr>
              <w:t>University</w:t>
            </w:r>
            <w:proofErr w:type="spellEnd"/>
            <w:r w:rsidRPr="003E7509">
              <w:rPr>
                <w:rFonts w:ascii="Calibri" w:eastAsia="Times New Roman" w:hAnsi="Calibri" w:cs="Calibri"/>
                <w:color w:val="000000"/>
                <w:lang w:eastAsia="tr-TR"/>
              </w:rPr>
              <w:t xml:space="preserve"> of </w:t>
            </w:r>
            <w:proofErr w:type="spellStart"/>
            <w:r w:rsidRPr="003E7509">
              <w:rPr>
                <w:rFonts w:ascii="Calibri" w:eastAsia="Times New Roman" w:hAnsi="Calibri" w:cs="Calibri"/>
                <w:color w:val="000000"/>
                <w:lang w:eastAsia="tr-TR"/>
              </w:rPr>
              <w:t>Techonology</w:t>
            </w:r>
            <w:proofErr w:type="spellEnd"/>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İRAN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12</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 xml:space="preserve">İslami </w:t>
            </w:r>
            <w:proofErr w:type="spellStart"/>
            <w:r w:rsidRPr="003E7509">
              <w:rPr>
                <w:rFonts w:ascii="Calibri" w:eastAsia="Times New Roman" w:hAnsi="Calibri" w:cs="Calibri"/>
                <w:color w:val="000000"/>
                <w:lang w:eastAsia="tr-TR"/>
              </w:rPr>
              <w:t>Azad</w:t>
            </w:r>
            <w:proofErr w:type="spellEnd"/>
            <w:r w:rsidRPr="003E7509">
              <w:rPr>
                <w:rFonts w:ascii="Calibri" w:eastAsia="Times New Roman" w:hAnsi="Calibri" w:cs="Calibri"/>
                <w:color w:val="000000"/>
                <w:lang w:eastAsia="tr-TR"/>
              </w:rPr>
              <w:t xml:space="preserve"> Üniversitesi</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İRAN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lastRenderedPageBreak/>
              <w:t>13</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UNIVERSITY OF TEBRIZ</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İRAN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14</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Katar Üniversitesi</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KATAR</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15</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YABANCI DİLLER VE MESLEKİ KARİYER ÜNİVERSİTESİ</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KAZAKİSTAN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16</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INTERNATIONAL UNIVERSITY OF KYRGYZSTAN</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KIRGIZİSTAN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17</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KIRGIZİSTAN TÜRKİYE MANAS ÜNİVERSİTESİ</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KIRGIZİSTAN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18</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 xml:space="preserve">Global </w:t>
            </w:r>
            <w:proofErr w:type="spellStart"/>
            <w:r w:rsidRPr="003E7509">
              <w:rPr>
                <w:rFonts w:ascii="Calibri" w:eastAsia="Times New Roman" w:hAnsi="Calibri" w:cs="Calibri"/>
                <w:color w:val="000000"/>
                <w:lang w:eastAsia="tr-TR"/>
              </w:rPr>
              <w:t>University</w:t>
            </w:r>
            <w:proofErr w:type="spellEnd"/>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LÜBNAN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19</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Uluslararası Balkan Üniversitesi</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MAKEDONYA</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20</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proofErr w:type="spellStart"/>
            <w:r w:rsidRPr="003E7509">
              <w:rPr>
                <w:rFonts w:ascii="Calibri" w:eastAsia="Times New Roman" w:hAnsi="Calibri" w:cs="Calibri"/>
                <w:color w:val="000000"/>
                <w:lang w:eastAsia="tr-TR"/>
              </w:rPr>
              <w:t>Hajvery</w:t>
            </w:r>
            <w:proofErr w:type="spellEnd"/>
            <w:r w:rsidRPr="003E7509">
              <w:rPr>
                <w:rFonts w:ascii="Calibri" w:eastAsia="Times New Roman" w:hAnsi="Calibri" w:cs="Calibri"/>
                <w:color w:val="000000"/>
                <w:lang w:eastAsia="tr-TR"/>
              </w:rPr>
              <w:t xml:space="preserve"> </w:t>
            </w:r>
            <w:proofErr w:type="spellStart"/>
            <w:r w:rsidRPr="003E7509">
              <w:rPr>
                <w:rFonts w:ascii="Calibri" w:eastAsia="Times New Roman" w:hAnsi="Calibri" w:cs="Calibri"/>
                <w:color w:val="000000"/>
                <w:lang w:eastAsia="tr-TR"/>
              </w:rPr>
              <w:t>University</w:t>
            </w:r>
            <w:proofErr w:type="spellEnd"/>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PAKİSTAN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21</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BAHSKIR STATE AGRARIAN UNIVERSITY</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RUSYA FEDERASYONU</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22</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MOGADISHU UNIVERSITY</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SOMALİ</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23</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proofErr w:type="spellStart"/>
            <w:r w:rsidRPr="003E7509">
              <w:rPr>
                <w:rFonts w:ascii="Calibri" w:eastAsia="Times New Roman" w:hAnsi="Calibri" w:cs="Calibri"/>
                <w:color w:val="000000"/>
                <w:lang w:eastAsia="tr-TR"/>
              </w:rPr>
              <w:t>Elshaikh</w:t>
            </w:r>
            <w:proofErr w:type="spellEnd"/>
            <w:r w:rsidRPr="003E7509">
              <w:rPr>
                <w:rFonts w:ascii="Calibri" w:eastAsia="Times New Roman" w:hAnsi="Calibri" w:cs="Calibri"/>
                <w:color w:val="000000"/>
                <w:lang w:eastAsia="tr-TR"/>
              </w:rPr>
              <w:t xml:space="preserve"> </w:t>
            </w:r>
            <w:proofErr w:type="spellStart"/>
            <w:r w:rsidRPr="003E7509">
              <w:rPr>
                <w:rFonts w:ascii="Calibri" w:eastAsia="Times New Roman" w:hAnsi="Calibri" w:cs="Calibri"/>
                <w:color w:val="000000"/>
                <w:lang w:eastAsia="tr-TR"/>
              </w:rPr>
              <w:t>Abdallah</w:t>
            </w:r>
            <w:proofErr w:type="spellEnd"/>
            <w:r w:rsidRPr="003E7509">
              <w:rPr>
                <w:rFonts w:ascii="Calibri" w:eastAsia="Times New Roman" w:hAnsi="Calibri" w:cs="Calibri"/>
                <w:color w:val="000000"/>
                <w:lang w:eastAsia="tr-TR"/>
              </w:rPr>
              <w:t xml:space="preserve"> </w:t>
            </w:r>
            <w:proofErr w:type="spellStart"/>
            <w:r w:rsidRPr="003E7509">
              <w:rPr>
                <w:rFonts w:ascii="Calibri" w:eastAsia="Times New Roman" w:hAnsi="Calibri" w:cs="Calibri"/>
                <w:color w:val="000000"/>
                <w:lang w:eastAsia="tr-TR"/>
              </w:rPr>
              <w:t>Elbadri</w:t>
            </w:r>
            <w:proofErr w:type="spellEnd"/>
            <w:r w:rsidRPr="003E7509">
              <w:rPr>
                <w:rFonts w:ascii="Calibri" w:eastAsia="Times New Roman" w:hAnsi="Calibri" w:cs="Calibri"/>
                <w:color w:val="000000"/>
                <w:lang w:eastAsia="tr-TR"/>
              </w:rPr>
              <w:t xml:space="preserve"> </w:t>
            </w:r>
            <w:proofErr w:type="spellStart"/>
            <w:r w:rsidRPr="003E7509">
              <w:rPr>
                <w:rFonts w:ascii="Calibri" w:eastAsia="Times New Roman" w:hAnsi="Calibri" w:cs="Calibri"/>
                <w:color w:val="000000"/>
                <w:lang w:eastAsia="tr-TR"/>
              </w:rPr>
              <w:t>University</w:t>
            </w:r>
            <w:proofErr w:type="spellEnd"/>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SUDAN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24</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proofErr w:type="spellStart"/>
            <w:r w:rsidRPr="003E7509">
              <w:rPr>
                <w:rFonts w:ascii="Calibri" w:eastAsia="Times New Roman" w:hAnsi="Calibri" w:cs="Calibri"/>
                <w:color w:val="000000"/>
                <w:lang w:eastAsia="tr-TR"/>
              </w:rPr>
              <w:t>University</w:t>
            </w:r>
            <w:proofErr w:type="spellEnd"/>
            <w:r w:rsidRPr="003E7509">
              <w:rPr>
                <w:rFonts w:ascii="Calibri" w:eastAsia="Times New Roman" w:hAnsi="Calibri" w:cs="Calibri"/>
                <w:color w:val="000000"/>
                <w:lang w:eastAsia="tr-TR"/>
              </w:rPr>
              <w:t xml:space="preserve"> of Bahri</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SUDAN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25</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INTERNATIONAL UNIVERSITY OF AFRICA</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SUDAN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26</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OMDURMAN ISLAMIC UNIVERSITY</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SUDAN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27</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proofErr w:type="spellStart"/>
            <w:r w:rsidRPr="003E7509">
              <w:rPr>
                <w:rFonts w:ascii="Calibri" w:eastAsia="Times New Roman" w:hAnsi="Calibri" w:cs="Calibri"/>
                <w:color w:val="000000"/>
                <w:lang w:eastAsia="tr-TR"/>
              </w:rPr>
              <w:t>The</w:t>
            </w:r>
            <w:proofErr w:type="spellEnd"/>
            <w:r w:rsidRPr="003E7509">
              <w:rPr>
                <w:rFonts w:ascii="Calibri" w:eastAsia="Times New Roman" w:hAnsi="Calibri" w:cs="Calibri"/>
                <w:color w:val="000000"/>
                <w:lang w:eastAsia="tr-TR"/>
              </w:rPr>
              <w:t xml:space="preserve"> </w:t>
            </w:r>
            <w:proofErr w:type="spellStart"/>
            <w:r w:rsidRPr="003E7509">
              <w:rPr>
                <w:rFonts w:ascii="Calibri" w:eastAsia="Times New Roman" w:hAnsi="Calibri" w:cs="Calibri"/>
                <w:color w:val="000000"/>
                <w:lang w:eastAsia="tr-TR"/>
              </w:rPr>
              <w:t>Holy</w:t>
            </w:r>
            <w:proofErr w:type="spellEnd"/>
            <w:r w:rsidRPr="003E7509">
              <w:rPr>
                <w:rFonts w:ascii="Calibri" w:eastAsia="Times New Roman" w:hAnsi="Calibri" w:cs="Calibri"/>
                <w:color w:val="000000"/>
                <w:lang w:eastAsia="tr-TR"/>
              </w:rPr>
              <w:t xml:space="preserve"> </w:t>
            </w:r>
            <w:proofErr w:type="spellStart"/>
            <w:r w:rsidRPr="003E7509">
              <w:rPr>
                <w:rFonts w:ascii="Calibri" w:eastAsia="Times New Roman" w:hAnsi="Calibri" w:cs="Calibri"/>
                <w:color w:val="000000"/>
                <w:lang w:eastAsia="tr-TR"/>
              </w:rPr>
              <w:t>Quran</w:t>
            </w:r>
            <w:proofErr w:type="spellEnd"/>
            <w:r w:rsidRPr="003E7509">
              <w:rPr>
                <w:rFonts w:ascii="Calibri" w:eastAsia="Times New Roman" w:hAnsi="Calibri" w:cs="Calibri"/>
                <w:color w:val="000000"/>
                <w:lang w:eastAsia="tr-TR"/>
              </w:rPr>
              <w:t xml:space="preserve"> &amp; </w:t>
            </w:r>
            <w:proofErr w:type="spellStart"/>
            <w:r w:rsidRPr="003E7509">
              <w:rPr>
                <w:rFonts w:ascii="Calibri" w:eastAsia="Times New Roman" w:hAnsi="Calibri" w:cs="Calibri"/>
                <w:color w:val="000000"/>
                <w:lang w:eastAsia="tr-TR"/>
              </w:rPr>
              <w:t>Tasel</w:t>
            </w:r>
            <w:proofErr w:type="spellEnd"/>
            <w:r w:rsidRPr="003E7509">
              <w:rPr>
                <w:rFonts w:ascii="Calibri" w:eastAsia="Times New Roman" w:hAnsi="Calibri" w:cs="Calibri"/>
                <w:color w:val="000000"/>
                <w:lang w:eastAsia="tr-TR"/>
              </w:rPr>
              <w:t xml:space="preserve"> of </w:t>
            </w:r>
            <w:proofErr w:type="spellStart"/>
            <w:r w:rsidRPr="003E7509">
              <w:rPr>
                <w:rFonts w:ascii="Calibri" w:eastAsia="Times New Roman" w:hAnsi="Calibri" w:cs="Calibri"/>
                <w:color w:val="000000"/>
                <w:lang w:eastAsia="tr-TR"/>
              </w:rPr>
              <w:t>Science</w:t>
            </w:r>
            <w:proofErr w:type="spellEnd"/>
            <w:r w:rsidRPr="003E7509">
              <w:rPr>
                <w:rFonts w:ascii="Calibri" w:eastAsia="Times New Roman" w:hAnsi="Calibri" w:cs="Calibri"/>
                <w:color w:val="000000"/>
                <w:lang w:eastAsia="tr-TR"/>
              </w:rPr>
              <w:t xml:space="preserve"> </w:t>
            </w:r>
            <w:proofErr w:type="spellStart"/>
            <w:r w:rsidRPr="003E7509">
              <w:rPr>
                <w:rFonts w:ascii="Calibri" w:eastAsia="Times New Roman" w:hAnsi="Calibri" w:cs="Calibri"/>
                <w:color w:val="000000"/>
                <w:lang w:eastAsia="tr-TR"/>
              </w:rPr>
              <w:t>University</w:t>
            </w:r>
            <w:proofErr w:type="spellEnd"/>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SUDAN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28</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proofErr w:type="spellStart"/>
            <w:r w:rsidRPr="003E7509">
              <w:rPr>
                <w:rFonts w:ascii="Calibri" w:eastAsia="Times New Roman" w:hAnsi="Calibri" w:cs="Calibri"/>
                <w:color w:val="000000"/>
                <w:lang w:eastAsia="tr-TR"/>
              </w:rPr>
              <w:t>University</w:t>
            </w:r>
            <w:proofErr w:type="spellEnd"/>
            <w:r w:rsidRPr="003E7509">
              <w:rPr>
                <w:rFonts w:ascii="Calibri" w:eastAsia="Times New Roman" w:hAnsi="Calibri" w:cs="Calibri"/>
                <w:color w:val="000000"/>
                <w:lang w:eastAsia="tr-TR"/>
              </w:rPr>
              <w:t xml:space="preserve"> of </w:t>
            </w:r>
            <w:proofErr w:type="spellStart"/>
            <w:r w:rsidRPr="003E7509">
              <w:rPr>
                <w:rFonts w:ascii="Calibri" w:eastAsia="Times New Roman" w:hAnsi="Calibri" w:cs="Calibri"/>
                <w:color w:val="000000"/>
                <w:lang w:eastAsia="tr-TR"/>
              </w:rPr>
              <w:t>Kassalo</w:t>
            </w:r>
            <w:proofErr w:type="spellEnd"/>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SUDAN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29</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RED SEA UNIVERSITY</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SUDAN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30</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SUDAN UNIVERSITY OF SCIENCE AND TECHNOLOGY</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SUDAN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31</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AL ZAEIM AL AZHARI UNIVERSTY</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SUDAN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32</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UNIVERSITY OF GEZIRA</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SUDAN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33</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SHENDI UNIVERSITY</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SUDAN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34</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KHARTUM UNIVERSITY</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SUDAN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35</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ALNEELAIN UNIVERSITY</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SUDAN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36</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proofErr w:type="spellStart"/>
            <w:r w:rsidRPr="003E7509">
              <w:rPr>
                <w:rFonts w:ascii="Calibri" w:eastAsia="Times New Roman" w:hAnsi="Calibri" w:cs="Calibri"/>
                <w:color w:val="000000"/>
                <w:lang w:eastAsia="tr-TR"/>
              </w:rPr>
              <w:t>University</w:t>
            </w:r>
            <w:proofErr w:type="spellEnd"/>
            <w:r w:rsidRPr="003E7509">
              <w:rPr>
                <w:rFonts w:ascii="Calibri" w:eastAsia="Times New Roman" w:hAnsi="Calibri" w:cs="Calibri"/>
                <w:color w:val="000000"/>
                <w:lang w:eastAsia="tr-TR"/>
              </w:rPr>
              <w:t xml:space="preserve"> of </w:t>
            </w:r>
            <w:proofErr w:type="spellStart"/>
            <w:r w:rsidRPr="003E7509">
              <w:rPr>
                <w:rFonts w:ascii="Calibri" w:eastAsia="Times New Roman" w:hAnsi="Calibri" w:cs="Calibri"/>
                <w:color w:val="000000"/>
                <w:lang w:eastAsia="tr-TR"/>
              </w:rPr>
              <w:t>Dongola</w:t>
            </w:r>
            <w:proofErr w:type="spellEnd"/>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SUDAN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37</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proofErr w:type="spellStart"/>
            <w:r w:rsidRPr="003E7509">
              <w:rPr>
                <w:rFonts w:ascii="Calibri" w:eastAsia="Times New Roman" w:hAnsi="Calibri" w:cs="Calibri"/>
                <w:color w:val="000000"/>
                <w:lang w:eastAsia="tr-TR"/>
              </w:rPr>
              <w:t>Yermük</w:t>
            </w:r>
            <w:proofErr w:type="spellEnd"/>
            <w:r w:rsidRPr="003E7509">
              <w:rPr>
                <w:rFonts w:ascii="Calibri" w:eastAsia="Times New Roman" w:hAnsi="Calibri" w:cs="Calibri"/>
                <w:color w:val="000000"/>
                <w:lang w:eastAsia="tr-TR"/>
              </w:rPr>
              <w:t xml:space="preserve"> Üniversitesi</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ÜRDÜN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38</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UNIVERSITY OF SCIENCE AND TECHNOLOGY</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A37F07">
            <w:pPr>
              <w:spacing w:after="0" w:line="240" w:lineRule="auto"/>
              <w:jc w:val="both"/>
              <w:rPr>
                <w:rFonts w:ascii="Calibri" w:eastAsia="Times New Roman" w:hAnsi="Calibri" w:cs="Calibri"/>
                <w:color w:val="000000"/>
                <w:lang w:eastAsia="tr-TR"/>
              </w:rPr>
            </w:pPr>
            <w:r w:rsidRPr="003E7509">
              <w:rPr>
                <w:rFonts w:ascii="Calibri" w:eastAsia="Times New Roman" w:hAnsi="Calibri" w:cs="Calibri"/>
                <w:color w:val="000000"/>
                <w:lang w:eastAsia="tr-TR"/>
              </w:rPr>
              <w:t>YEMEN</w:t>
            </w:r>
          </w:p>
        </w:tc>
      </w:tr>
    </w:tbl>
    <w:p w:rsidR="003E7509" w:rsidRDefault="003E7509" w:rsidP="00A37F07">
      <w:pPr>
        <w:jc w:val="both"/>
      </w:pPr>
    </w:p>
    <w:p w:rsidR="00834B13" w:rsidRDefault="001609EF" w:rsidP="00A37F07">
      <w:pPr>
        <w:jc w:val="both"/>
      </w:pPr>
      <w:r>
        <w:t>Mevlana Değişim Programı Hareketlilik Sayıları</w:t>
      </w:r>
    </w:p>
    <w:tbl>
      <w:tblPr>
        <w:tblStyle w:val="TabloKlavuzu"/>
        <w:tblW w:w="0" w:type="auto"/>
        <w:tblLook w:val="04A0"/>
      </w:tblPr>
      <w:tblGrid>
        <w:gridCol w:w="1812"/>
        <w:gridCol w:w="1812"/>
        <w:gridCol w:w="1812"/>
        <w:gridCol w:w="1813"/>
        <w:gridCol w:w="1813"/>
      </w:tblGrid>
      <w:tr w:rsidR="007E1247" w:rsidTr="007E1247">
        <w:tc>
          <w:tcPr>
            <w:tcW w:w="1812" w:type="dxa"/>
          </w:tcPr>
          <w:p w:rsidR="007E1247" w:rsidRPr="00491B31" w:rsidRDefault="001D09FC" w:rsidP="00A37F07">
            <w:pPr>
              <w:jc w:val="both"/>
              <w:rPr>
                <w:b/>
                <w:color w:val="C0504D" w:themeColor="accent2"/>
              </w:rPr>
            </w:pPr>
            <w:r w:rsidRPr="00491B31">
              <w:rPr>
                <w:b/>
                <w:color w:val="C0504D" w:themeColor="accent2"/>
              </w:rPr>
              <w:t>AKADEMİK YIL</w:t>
            </w:r>
          </w:p>
        </w:tc>
        <w:tc>
          <w:tcPr>
            <w:tcW w:w="1812" w:type="dxa"/>
          </w:tcPr>
          <w:p w:rsidR="007E1247" w:rsidRPr="00491B31" w:rsidRDefault="001D09FC" w:rsidP="00A37F07">
            <w:pPr>
              <w:jc w:val="both"/>
              <w:rPr>
                <w:b/>
                <w:color w:val="C0504D" w:themeColor="accent2"/>
              </w:rPr>
            </w:pPr>
            <w:r w:rsidRPr="00491B31">
              <w:rPr>
                <w:b/>
                <w:color w:val="C0504D" w:themeColor="accent2"/>
              </w:rPr>
              <w:t>GİDEN ÖĞRENCİ</w:t>
            </w:r>
          </w:p>
        </w:tc>
        <w:tc>
          <w:tcPr>
            <w:tcW w:w="1812" w:type="dxa"/>
          </w:tcPr>
          <w:p w:rsidR="007E1247" w:rsidRPr="00491B31" w:rsidRDefault="001D09FC" w:rsidP="00A37F07">
            <w:pPr>
              <w:jc w:val="both"/>
              <w:rPr>
                <w:b/>
                <w:color w:val="C0504D" w:themeColor="accent2"/>
              </w:rPr>
            </w:pPr>
            <w:r w:rsidRPr="00491B31">
              <w:rPr>
                <w:b/>
                <w:color w:val="C0504D" w:themeColor="accent2"/>
              </w:rPr>
              <w:t>GELEN ÖĞRENCİ</w:t>
            </w:r>
          </w:p>
        </w:tc>
        <w:tc>
          <w:tcPr>
            <w:tcW w:w="1813" w:type="dxa"/>
          </w:tcPr>
          <w:p w:rsidR="007E1247" w:rsidRPr="00491B31" w:rsidRDefault="001D09FC" w:rsidP="00A37F07">
            <w:pPr>
              <w:jc w:val="both"/>
              <w:rPr>
                <w:b/>
                <w:color w:val="C0504D" w:themeColor="accent2"/>
              </w:rPr>
            </w:pPr>
            <w:r w:rsidRPr="00491B31">
              <w:rPr>
                <w:b/>
                <w:color w:val="C0504D" w:themeColor="accent2"/>
              </w:rPr>
              <w:t xml:space="preserve">GİDEN PERSONEL </w:t>
            </w:r>
          </w:p>
        </w:tc>
        <w:tc>
          <w:tcPr>
            <w:tcW w:w="1813" w:type="dxa"/>
          </w:tcPr>
          <w:p w:rsidR="007E1247" w:rsidRPr="00491B31" w:rsidRDefault="001D09FC" w:rsidP="00A37F07">
            <w:pPr>
              <w:jc w:val="both"/>
              <w:rPr>
                <w:b/>
                <w:color w:val="C0504D" w:themeColor="accent2"/>
              </w:rPr>
            </w:pPr>
            <w:r w:rsidRPr="00491B31">
              <w:rPr>
                <w:b/>
                <w:color w:val="C0504D" w:themeColor="accent2"/>
              </w:rPr>
              <w:t>GELEN PERSONEL</w:t>
            </w:r>
          </w:p>
        </w:tc>
      </w:tr>
      <w:tr w:rsidR="007E1247" w:rsidTr="007E1247">
        <w:tc>
          <w:tcPr>
            <w:tcW w:w="1812" w:type="dxa"/>
          </w:tcPr>
          <w:p w:rsidR="007E1247" w:rsidRDefault="001D09FC" w:rsidP="00A37F07">
            <w:pPr>
              <w:jc w:val="both"/>
            </w:pPr>
            <w:r>
              <w:t>2016-2017</w:t>
            </w:r>
          </w:p>
        </w:tc>
        <w:tc>
          <w:tcPr>
            <w:tcW w:w="1812" w:type="dxa"/>
          </w:tcPr>
          <w:p w:rsidR="007E1247" w:rsidRDefault="00BA6B65" w:rsidP="00A37F07">
            <w:pPr>
              <w:jc w:val="both"/>
            </w:pPr>
            <w:r>
              <w:t>0</w:t>
            </w:r>
          </w:p>
        </w:tc>
        <w:tc>
          <w:tcPr>
            <w:tcW w:w="1812" w:type="dxa"/>
          </w:tcPr>
          <w:p w:rsidR="007E1247" w:rsidRDefault="00BA6B65" w:rsidP="00A37F07">
            <w:pPr>
              <w:jc w:val="both"/>
            </w:pPr>
            <w:r>
              <w:t>1</w:t>
            </w:r>
          </w:p>
        </w:tc>
        <w:tc>
          <w:tcPr>
            <w:tcW w:w="1813" w:type="dxa"/>
          </w:tcPr>
          <w:p w:rsidR="007E1247" w:rsidRDefault="00BA6B65" w:rsidP="00A37F07">
            <w:pPr>
              <w:jc w:val="both"/>
            </w:pPr>
            <w:r>
              <w:t>0</w:t>
            </w:r>
          </w:p>
        </w:tc>
        <w:tc>
          <w:tcPr>
            <w:tcW w:w="1813" w:type="dxa"/>
          </w:tcPr>
          <w:p w:rsidR="007E1247" w:rsidRDefault="00BA6B65" w:rsidP="00A37F07">
            <w:pPr>
              <w:jc w:val="both"/>
            </w:pPr>
            <w:r>
              <w:t>0</w:t>
            </w:r>
          </w:p>
        </w:tc>
      </w:tr>
      <w:tr w:rsidR="007E1247" w:rsidTr="007E1247">
        <w:tc>
          <w:tcPr>
            <w:tcW w:w="1812" w:type="dxa"/>
          </w:tcPr>
          <w:p w:rsidR="007E1247" w:rsidRDefault="00BA6B65" w:rsidP="00A37F07">
            <w:pPr>
              <w:jc w:val="both"/>
            </w:pPr>
            <w:r>
              <w:t>2017-2018</w:t>
            </w:r>
          </w:p>
        </w:tc>
        <w:tc>
          <w:tcPr>
            <w:tcW w:w="1812" w:type="dxa"/>
          </w:tcPr>
          <w:p w:rsidR="007E1247" w:rsidRDefault="00520868" w:rsidP="00A37F07">
            <w:pPr>
              <w:jc w:val="both"/>
            </w:pPr>
            <w:r>
              <w:t>2</w:t>
            </w:r>
          </w:p>
        </w:tc>
        <w:tc>
          <w:tcPr>
            <w:tcW w:w="1812" w:type="dxa"/>
          </w:tcPr>
          <w:p w:rsidR="007E1247" w:rsidRDefault="00520868" w:rsidP="00A37F07">
            <w:pPr>
              <w:jc w:val="both"/>
            </w:pPr>
            <w:r>
              <w:t>0</w:t>
            </w:r>
          </w:p>
        </w:tc>
        <w:tc>
          <w:tcPr>
            <w:tcW w:w="1813" w:type="dxa"/>
          </w:tcPr>
          <w:p w:rsidR="007E1247" w:rsidRDefault="00520868" w:rsidP="00A37F07">
            <w:pPr>
              <w:jc w:val="both"/>
            </w:pPr>
            <w:r>
              <w:t>0</w:t>
            </w:r>
          </w:p>
        </w:tc>
        <w:tc>
          <w:tcPr>
            <w:tcW w:w="1813" w:type="dxa"/>
          </w:tcPr>
          <w:p w:rsidR="007E1247" w:rsidRDefault="00520868" w:rsidP="00A37F07">
            <w:pPr>
              <w:jc w:val="both"/>
            </w:pPr>
            <w:r>
              <w:t>1</w:t>
            </w:r>
          </w:p>
        </w:tc>
      </w:tr>
      <w:tr w:rsidR="007E1247" w:rsidTr="007E1247">
        <w:tc>
          <w:tcPr>
            <w:tcW w:w="1812" w:type="dxa"/>
          </w:tcPr>
          <w:p w:rsidR="007E1247" w:rsidRDefault="00BA6B65" w:rsidP="00A37F07">
            <w:pPr>
              <w:jc w:val="both"/>
            </w:pPr>
            <w:r>
              <w:t>2018-2019</w:t>
            </w:r>
          </w:p>
        </w:tc>
        <w:tc>
          <w:tcPr>
            <w:tcW w:w="1812" w:type="dxa"/>
          </w:tcPr>
          <w:p w:rsidR="007E1247" w:rsidRDefault="00B261D1" w:rsidP="00A37F07">
            <w:pPr>
              <w:jc w:val="both"/>
            </w:pPr>
            <w:r>
              <w:t>7 ?</w:t>
            </w:r>
          </w:p>
        </w:tc>
        <w:tc>
          <w:tcPr>
            <w:tcW w:w="1812" w:type="dxa"/>
          </w:tcPr>
          <w:p w:rsidR="007E1247" w:rsidRDefault="00B261D1" w:rsidP="00A37F07">
            <w:pPr>
              <w:jc w:val="both"/>
            </w:pPr>
            <w:r>
              <w:t>?</w:t>
            </w:r>
          </w:p>
        </w:tc>
        <w:tc>
          <w:tcPr>
            <w:tcW w:w="1813" w:type="dxa"/>
          </w:tcPr>
          <w:p w:rsidR="007E1247" w:rsidRDefault="00B261D1" w:rsidP="00A37F07">
            <w:pPr>
              <w:jc w:val="both"/>
            </w:pPr>
            <w:r>
              <w:t>?</w:t>
            </w:r>
          </w:p>
        </w:tc>
        <w:tc>
          <w:tcPr>
            <w:tcW w:w="1813" w:type="dxa"/>
          </w:tcPr>
          <w:p w:rsidR="007E1247" w:rsidRDefault="00B261D1" w:rsidP="00A37F07">
            <w:pPr>
              <w:jc w:val="both"/>
            </w:pPr>
            <w:r>
              <w:t>?</w:t>
            </w:r>
          </w:p>
        </w:tc>
      </w:tr>
    </w:tbl>
    <w:p w:rsidR="001609EF" w:rsidRDefault="001609EF" w:rsidP="00A37F07">
      <w:pPr>
        <w:jc w:val="both"/>
      </w:pPr>
    </w:p>
    <w:p w:rsidR="005705A8" w:rsidRDefault="005705A8" w:rsidP="00A37F07">
      <w:pPr>
        <w:jc w:val="both"/>
      </w:pPr>
    </w:p>
    <w:p w:rsidR="005705A8" w:rsidRDefault="005705A8" w:rsidP="00A37F07">
      <w:pPr>
        <w:jc w:val="both"/>
      </w:pPr>
    </w:p>
    <w:p w:rsidR="005705A8" w:rsidRDefault="005705A8" w:rsidP="00A37F07">
      <w:pPr>
        <w:jc w:val="both"/>
      </w:pPr>
    </w:p>
    <w:p w:rsidR="005705A8" w:rsidRDefault="005705A8" w:rsidP="00A37F07">
      <w:pPr>
        <w:jc w:val="both"/>
      </w:pPr>
    </w:p>
    <w:p w:rsidR="005705A8" w:rsidRDefault="005705A8" w:rsidP="00A37F07">
      <w:pPr>
        <w:jc w:val="both"/>
      </w:pPr>
    </w:p>
    <w:p w:rsidR="005705A8" w:rsidRDefault="005705A8" w:rsidP="00A37F07">
      <w:pPr>
        <w:jc w:val="both"/>
      </w:pPr>
    </w:p>
    <w:p w:rsidR="00834B13" w:rsidRDefault="00834B13" w:rsidP="00A37F07">
      <w:pPr>
        <w:pStyle w:val="ListeParagraf"/>
        <w:numPr>
          <w:ilvl w:val="0"/>
          <w:numId w:val="4"/>
        </w:numPr>
        <w:jc w:val="both"/>
        <w:rPr>
          <w:b/>
          <w:bCs/>
          <w:sz w:val="24"/>
          <w:highlight w:val="yellow"/>
        </w:rPr>
      </w:pPr>
      <w:r w:rsidRPr="00001DC6">
        <w:rPr>
          <w:b/>
          <w:bCs/>
          <w:sz w:val="24"/>
          <w:highlight w:val="yellow"/>
        </w:rPr>
        <w:lastRenderedPageBreak/>
        <w:t>YABANCI UYRUKLU ÖĞRENCİ BİRİMİ</w:t>
      </w:r>
    </w:p>
    <w:p w:rsidR="00A37F07" w:rsidRDefault="005705A8" w:rsidP="00A37F07">
      <w:pPr>
        <w:jc w:val="both"/>
        <w:rPr>
          <w:sz w:val="24"/>
        </w:rPr>
      </w:pPr>
      <w:r w:rsidRPr="005705A8">
        <w:rPr>
          <w:sz w:val="24"/>
        </w:rPr>
        <w:t xml:space="preserve">Siirt Üniversitesi Dış İlişkiler Koordinatörlüğü ve buna bağlı alt birim olan “Yabancı Uyruklu Öğrenci Ofisi” 2015 yılında kurularak Üniversitemizin </w:t>
      </w:r>
      <w:proofErr w:type="spellStart"/>
      <w:r w:rsidRPr="005705A8">
        <w:rPr>
          <w:sz w:val="24"/>
        </w:rPr>
        <w:t>uluslararasılaşma</w:t>
      </w:r>
      <w:proofErr w:type="spellEnd"/>
      <w:r w:rsidRPr="005705A8">
        <w:rPr>
          <w:sz w:val="24"/>
        </w:rPr>
        <w:t xml:space="preserve"> çalışmalarında faaliyet göstermeye başlamıştır. Koordinatörlük, Üniversitemizde eğitim alan uluslararası öğrencilerin başarılı ve sorunsuz bir öğrenim dönemi geçirmeleri için kayıt döneminden mezuniyete kadar hem üniversite hem de devlet ile ilgili bürokratik işlemlerinde uluslararası öğrencilere rehberlik hizmeti vermekte ve aynı zamanda uluslararası tanıtım faaliyetlerinde bulunmaktadır.</w:t>
      </w:r>
      <w:r w:rsidR="00055E81">
        <w:rPr>
          <w:sz w:val="24"/>
        </w:rPr>
        <w:t xml:space="preserve"> </w:t>
      </w:r>
    </w:p>
    <w:p w:rsidR="00055E81" w:rsidRPr="00055E81" w:rsidRDefault="00A37F07" w:rsidP="00A37F07">
      <w:pPr>
        <w:jc w:val="both"/>
        <w:rPr>
          <w:sz w:val="24"/>
        </w:rPr>
      </w:pPr>
      <w:r>
        <w:rPr>
          <w:sz w:val="24"/>
        </w:rPr>
        <w:t xml:space="preserve">Siirt Üniversitesi Yabancı Uyruklu Öğrenci Birimi olarak 2018 yılı içerisinde 2 tanesi İstanbul’da olmak üzere Arnavutluk, Pakistan, Rusya, İsviçre’de tanıtım ve temsil faaliyetleri gerçekleştirmiştir. 2018 yılı ile birlikte Türkiye’de ilk olarak Dünya Genelinde eğitim </w:t>
      </w:r>
      <w:proofErr w:type="spellStart"/>
      <w:r>
        <w:rPr>
          <w:sz w:val="24"/>
        </w:rPr>
        <w:t>acentalarına</w:t>
      </w:r>
      <w:proofErr w:type="spellEnd"/>
      <w:r>
        <w:rPr>
          <w:sz w:val="24"/>
        </w:rPr>
        <w:t xml:space="preserve"> yönelik ortaklık faaliyetleri düzenleyerek Türkiye’de yeni bir modeli Üniversitemiz ortaya koymuştur. </w:t>
      </w:r>
      <w:r w:rsidR="00055E81">
        <w:rPr>
          <w:sz w:val="24"/>
        </w:rPr>
        <w:t xml:space="preserve">Tanıtım faaliyetlerimizin bir çıktısı olarak </w:t>
      </w:r>
      <w:r w:rsidR="00055E81" w:rsidRPr="00055E81">
        <w:rPr>
          <w:sz w:val="24"/>
        </w:rPr>
        <w:t xml:space="preserve">9 Ekim 2018 tarihinde </w:t>
      </w:r>
      <w:proofErr w:type="spellStart"/>
      <w:r w:rsidR="00055E81" w:rsidRPr="00055E81">
        <w:rPr>
          <w:sz w:val="24"/>
        </w:rPr>
        <w:t>EuroAsia</w:t>
      </w:r>
      <w:proofErr w:type="spellEnd"/>
      <w:r w:rsidR="00055E81" w:rsidRPr="00055E81">
        <w:rPr>
          <w:sz w:val="24"/>
        </w:rPr>
        <w:t xml:space="preserve"> Öd</w:t>
      </w:r>
      <w:r w:rsidR="00055E81">
        <w:rPr>
          <w:sz w:val="24"/>
        </w:rPr>
        <w:t>üllerinde o</w:t>
      </w:r>
      <w:r w:rsidR="00055E81" w:rsidRPr="00055E81">
        <w:rPr>
          <w:sz w:val="24"/>
        </w:rPr>
        <w:t xml:space="preserve">ylama sistemi ile eğitimcilerin en iyi performansının onurlandırıldığı törende, 250 </w:t>
      </w:r>
      <w:proofErr w:type="spellStart"/>
      <w:r w:rsidR="00055E81" w:rsidRPr="00055E81">
        <w:rPr>
          <w:sz w:val="24"/>
        </w:rPr>
        <w:t>EuroAsia</w:t>
      </w:r>
      <w:proofErr w:type="spellEnd"/>
      <w:r w:rsidR="00055E81" w:rsidRPr="00055E81">
        <w:rPr>
          <w:sz w:val="24"/>
        </w:rPr>
        <w:t xml:space="preserve"> Eğitim Acentesi 13 kategoride </w:t>
      </w:r>
      <w:r w:rsidRPr="00055E81">
        <w:rPr>
          <w:sz w:val="24"/>
        </w:rPr>
        <w:t>yükseköğretim</w:t>
      </w:r>
      <w:r w:rsidR="00055E81" w:rsidRPr="00055E81">
        <w:rPr>
          <w:sz w:val="24"/>
        </w:rPr>
        <w:t xml:space="preserve"> kurumlarına oy verdi.</w:t>
      </w:r>
    </w:p>
    <w:p w:rsidR="005705A8" w:rsidRPr="005705A8" w:rsidRDefault="00A602F8" w:rsidP="00A37F07">
      <w:pPr>
        <w:jc w:val="both"/>
        <w:rPr>
          <w:sz w:val="24"/>
        </w:rPr>
      </w:pPr>
      <w:r>
        <w:rPr>
          <w:sz w:val="24"/>
        </w:rPr>
        <w:t xml:space="preserve">  </w:t>
      </w:r>
      <w:proofErr w:type="spellStart"/>
      <w:r w:rsidR="00B915A2" w:rsidRPr="00055E81">
        <w:rPr>
          <w:sz w:val="24"/>
        </w:rPr>
        <w:t>EuroAsia</w:t>
      </w:r>
      <w:proofErr w:type="spellEnd"/>
      <w:r w:rsidR="00B915A2" w:rsidRPr="00055E81">
        <w:rPr>
          <w:sz w:val="24"/>
        </w:rPr>
        <w:t xml:space="preserve"> Ödülleri</w:t>
      </w:r>
      <w:r w:rsidR="00055E81" w:rsidRPr="00055E81">
        <w:rPr>
          <w:sz w:val="24"/>
        </w:rPr>
        <w:t xml:space="preserve"> Resepsiyonu, 29 Ekim 2018'de Hilton </w:t>
      </w:r>
      <w:proofErr w:type="spellStart"/>
      <w:r w:rsidR="00055E81" w:rsidRPr="00055E81">
        <w:rPr>
          <w:sz w:val="24"/>
        </w:rPr>
        <w:t>Hotel</w:t>
      </w:r>
      <w:proofErr w:type="spellEnd"/>
      <w:r w:rsidR="00055E81" w:rsidRPr="00055E81">
        <w:rPr>
          <w:sz w:val="24"/>
        </w:rPr>
        <w:t xml:space="preserve"> </w:t>
      </w:r>
      <w:proofErr w:type="spellStart"/>
      <w:r w:rsidR="00055E81" w:rsidRPr="00055E81">
        <w:rPr>
          <w:sz w:val="24"/>
        </w:rPr>
        <w:t>Bosphorus'ta</w:t>
      </w:r>
      <w:proofErr w:type="spellEnd"/>
      <w:r w:rsidR="00055E81" w:rsidRPr="00055E81">
        <w:rPr>
          <w:sz w:val="24"/>
        </w:rPr>
        <w:t xml:space="preserve"> yaklaşık 400 sektör liderinin katılımıyla gerçekleşti.</w:t>
      </w:r>
      <w:r w:rsidR="00055E81">
        <w:rPr>
          <w:sz w:val="24"/>
        </w:rPr>
        <w:t xml:space="preserve"> </w:t>
      </w:r>
      <w:r w:rsidR="00055E81" w:rsidRPr="00055E81">
        <w:rPr>
          <w:sz w:val="24"/>
        </w:rPr>
        <w:t xml:space="preserve">Törende Türkiye’de en fazla tercih edilen devlet üniversitesi ödülü Siirt Üniversitesi adına Rektörümüz </w:t>
      </w:r>
      <w:proofErr w:type="spellStart"/>
      <w:r w:rsidR="00055E81" w:rsidRPr="00055E81">
        <w:rPr>
          <w:sz w:val="24"/>
        </w:rPr>
        <w:t>Prof.Dr</w:t>
      </w:r>
      <w:proofErr w:type="spellEnd"/>
      <w:r w:rsidR="00055E81" w:rsidRPr="00055E81">
        <w:rPr>
          <w:sz w:val="24"/>
        </w:rPr>
        <w:t>. Murat Erman’a takdim edildi. Törende İstanbul Üniversitesi ikincilik ödülüne layık görülürken üçüncülük ödülünü Dokuz Eylül Üniversitesi aldı.</w:t>
      </w:r>
    </w:p>
    <w:p w:rsidR="005705A8" w:rsidRPr="005705A8" w:rsidRDefault="005705A8" w:rsidP="00A37F07">
      <w:pPr>
        <w:jc w:val="both"/>
        <w:rPr>
          <w:sz w:val="24"/>
        </w:rPr>
      </w:pPr>
      <w:r w:rsidRPr="005705A8">
        <w:rPr>
          <w:sz w:val="24"/>
        </w:rPr>
        <w:t xml:space="preserve">Üniversitemizde 31 ülkeden 1632 uluslararası öğrenci bulunmaktadır. Üniversitemize en çok öğrenci gönderen ülkeler, sırasıyla Suriye, Türkmenistan, Yemen ve Pakistan’dır. Hedef ülkelerimiz ise Kuzey Afrika ülkeleri, Türk Cumhuriyetleri, Kazakistan, Azerbaycan gibi, yanı sıra Hindistan, Çin ve Rusya gibi Asya ülkelerdir. Ayrıca 2019 yılı için özellikle </w:t>
      </w:r>
      <w:r w:rsidR="00055E81">
        <w:rPr>
          <w:sz w:val="24"/>
        </w:rPr>
        <w:t>Pakistan, Lübnan, Rusya’da</w:t>
      </w:r>
      <w:r w:rsidRPr="005705A8">
        <w:rPr>
          <w:sz w:val="24"/>
        </w:rPr>
        <w:t xml:space="preserve"> yapılan fuarlara katılım planlanmaktadır.</w:t>
      </w:r>
    </w:p>
    <w:p w:rsidR="005705A8" w:rsidRPr="005705A8" w:rsidRDefault="005705A8" w:rsidP="00A37F07">
      <w:pPr>
        <w:jc w:val="both"/>
        <w:rPr>
          <w:sz w:val="24"/>
        </w:rPr>
      </w:pPr>
      <w:r w:rsidRPr="005705A8">
        <w:rPr>
          <w:sz w:val="24"/>
        </w:rPr>
        <w:t>Üniversitemizde öğrenim görmek isteyen öğrenciler tarafından 2018 yılında 78 ülkeden 16.000 üzerinde başvuru yapılmıştır. Bu öğrencilerin seçme ve yerleştirme işlemlerin daha koordineli ve adil bir şekilde yapılması adına 2020-2021 Eğitim- Öğretim Yılı itibariyle SİU YÖS (Siirt Üniversitesi Yabancı Uyruklu Öğrenci Sınavı) yapılması hedeflenmektedir.</w:t>
      </w:r>
    </w:p>
    <w:p w:rsidR="005705A8" w:rsidRPr="005705A8" w:rsidRDefault="005705A8" w:rsidP="00A37F07">
      <w:pPr>
        <w:jc w:val="both"/>
        <w:rPr>
          <w:sz w:val="24"/>
        </w:rPr>
      </w:pPr>
      <w:r w:rsidRPr="005705A8">
        <w:rPr>
          <w:sz w:val="24"/>
        </w:rPr>
        <w:t>Harç ücretlerinin düşük olması, sınavsız giriş imkanı sağlanması, uluslararası değişim programlarına katılma imkânı, pek çok program seçeneğinin olması, şehirde ve üniversite içerisinde kültürel ve dilsel çeşitliliği olması, Üniversitemizin uygulama ve araştırma olanaklarına sahip bir üniversite olması, Siirt’in öğrencilere uygun yaşam maliyeti sunan bir Üniversite şehri olması, uluslararası öğrencilerin tercihlerine olumlu etki eden faktörlerdir.</w:t>
      </w:r>
    </w:p>
    <w:p w:rsidR="005705A8" w:rsidRPr="005705A8" w:rsidRDefault="005705A8" w:rsidP="00A37F07">
      <w:pPr>
        <w:jc w:val="both"/>
        <w:rPr>
          <w:sz w:val="24"/>
        </w:rPr>
      </w:pPr>
      <w:r w:rsidRPr="005705A8">
        <w:rPr>
          <w:sz w:val="24"/>
        </w:rPr>
        <w:t xml:space="preserve">Uluslararası öğrenciler için çekim merkezi haline gelmesi ve tercih edilirliğini artırması için Üniversitemiz İngilizce AKTS ders </w:t>
      </w:r>
      <w:proofErr w:type="spellStart"/>
      <w:r w:rsidRPr="005705A8">
        <w:rPr>
          <w:sz w:val="24"/>
        </w:rPr>
        <w:t>kataloğunun</w:t>
      </w:r>
      <w:proofErr w:type="spellEnd"/>
      <w:r w:rsidRPr="005705A8">
        <w:rPr>
          <w:sz w:val="24"/>
        </w:rPr>
        <w:t xml:space="preserve"> güncel tutulması ve özellikle İngilizce sunulan </w:t>
      </w:r>
      <w:r w:rsidRPr="005705A8">
        <w:rPr>
          <w:sz w:val="24"/>
        </w:rPr>
        <w:lastRenderedPageBreak/>
        <w:t>program sayısının artırılması, barınma olanaklarının nitel ve nicel anlamda iyileştirilmesi ve çok uluslu sınıf ortamlarının oluşturulması önemlidir.</w:t>
      </w:r>
    </w:p>
    <w:p w:rsidR="005705A8" w:rsidRDefault="005705A8" w:rsidP="00A37F07">
      <w:pPr>
        <w:jc w:val="both"/>
        <w:rPr>
          <w:sz w:val="24"/>
        </w:rPr>
      </w:pPr>
      <w:r w:rsidRPr="005705A8">
        <w:rPr>
          <w:sz w:val="24"/>
        </w:rPr>
        <w:t>Uluslararası öğrencilere sağlanacak burs, konaklama ve sosyal-kültürel imkânların artırılması, memnuniyet düzeylerine etki ederek uluslararası öğrenci sayısının artmasına katkıda bulanacaktır.</w:t>
      </w:r>
    </w:p>
    <w:p w:rsidR="00834B13" w:rsidRDefault="00055E81" w:rsidP="00512498">
      <w:pPr>
        <w:jc w:val="both"/>
        <w:rPr>
          <w:b/>
          <w:bCs/>
        </w:rPr>
      </w:pPr>
      <w:r>
        <w:rPr>
          <w:sz w:val="24"/>
        </w:rPr>
        <w:t>Ofis çalışmalarında kalite ve verimi arttırmak adına ofisteki personel ve fiziki mekan sayısının artırılması önem arz etmektedir. Şu anda mevcut öğrenci sayına ek olarak önümüzdeki yıl kayıtları ile beraber 2500 üzerinde bir öğrenciye hizmet verebilecek şekilde ofisin yeniden kurgulanmasının Üniversitemiz adına verimli olacağı düşünülmektedir. Mevcut düzende 1 memur ve 1 uzman ile çoğu kez işler aksayarak fakat üniversitemize zarar vermeyecek şekilde yürütülmektedir. Bu şekilde devam edilmesi ileri süreçlerde krizleri meydana getirebileceği ön görülmektedir. Ayrıca birimin kendine ait bütçesinin olmaması ayrı bir sorun oluşturmaktadır. Bu sorunu aşmak adına 2019-2020 yılı itibariyle Yabancı uyruklu öğrencilerimizden başvuru ücreti alınması birimin kendi bütçesini oluşturarak daha etkin çalışabilmesinin önünü açacaktır. Bu kapsamda Döner Se</w:t>
      </w:r>
      <w:r w:rsidR="00D82093">
        <w:rPr>
          <w:sz w:val="24"/>
        </w:rPr>
        <w:t>r</w:t>
      </w:r>
      <w:r>
        <w:rPr>
          <w:sz w:val="24"/>
        </w:rPr>
        <w:t>maye Müdürlüğü,</w:t>
      </w:r>
      <w:r w:rsidR="00D82093">
        <w:rPr>
          <w:sz w:val="24"/>
        </w:rPr>
        <w:t xml:space="preserve"> </w:t>
      </w:r>
      <w:r>
        <w:rPr>
          <w:sz w:val="24"/>
        </w:rPr>
        <w:t>Öğrenci İşleri Dairesi ve Bilgi İşlem Dairesi ortalığıyla ile bu sürecin başlatılması gerekmektedir.</w:t>
      </w:r>
    </w:p>
    <w:p w:rsidR="00834B13" w:rsidRPr="00834B13" w:rsidRDefault="00834B13" w:rsidP="00A37F07">
      <w:pPr>
        <w:jc w:val="both"/>
        <w:rPr>
          <w:b/>
          <w:bCs/>
        </w:rPr>
      </w:pPr>
      <w:r w:rsidRPr="00834B13">
        <w:rPr>
          <w:b/>
          <w:bCs/>
          <w:i/>
          <w:iCs/>
          <w:u w:val="single"/>
        </w:rPr>
        <w:t>AMACIMIZ</w:t>
      </w:r>
      <w:r w:rsidRPr="00834B13">
        <w:rPr>
          <w:b/>
          <w:bCs/>
        </w:rPr>
        <w:t>;</w:t>
      </w:r>
    </w:p>
    <w:p w:rsidR="006349D6" w:rsidRPr="001D7514" w:rsidRDefault="00834B13" w:rsidP="00A37F07">
      <w:pPr>
        <w:numPr>
          <w:ilvl w:val="0"/>
          <w:numId w:val="1"/>
        </w:numPr>
        <w:jc w:val="both"/>
        <w:rPr>
          <w:bCs/>
        </w:rPr>
      </w:pPr>
      <w:r w:rsidRPr="001D7514">
        <w:rPr>
          <w:bCs/>
        </w:rPr>
        <w:t>Üniversitemiz Uluslararası boyutta tanıtımını sağlamak</w:t>
      </w:r>
    </w:p>
    <w:p w:rsidR="006349D6" w:rsidRPr="001D7514" w:rsidRDefault="00834B13" w:rsidP="00A37F07">
      <w:pPr>
        <w:numPr>
          <w:ilvl w:val="0"/>
          <w:numId w:val="1"/>
        </w:numPr>
        <w:jc w:val="both"/>
        <w:rPr>
          <w:bCs/>
        </w:rPr>
      </w:pPr>
      <w:r w:rsidRPr="001D7514">
        <w:rPr>
          <w:bCs/>
        </w:rPr>
        <w:t>Yabancı Uyruklu öğrenci Sayısını Üniversitemizde arttırmak</w:t>
      </w:r>
    </w:p>
    <w:p w:rsidR="006349D6" w:rsidRPr="001D7514" w:rsidRDefault="00834B13" w:rsidP="00A37F07">
      <w:pPr>
        <w:numPr>
          <w:ilvl w:val="0"/>
          <w:numId w:val="1"/>
        </w:numPr>
        <w:jc w:val="both"/>
        <w:rPr>
          <w:bCs/>
        </w:rPr>
      </w:pPr>
      <w:r w:rsidRPr="001D7514">
        <w:rPr>
          <w:bCs/>
        </w:rPr>
        <w:t>Yabancı uyruklu öğrencilerin tüm süreçlerinin (kayıttan, mezuniyete kadar) uluslararası standartlara uygun bir şekilde yönetilmesini sağlamak.</w:t>
      </w:r>
    </w:p>
    <w:p w:rsidR="006349D6" w:rsidRPr="001D7514" w:rsidRDefault="00834B13" w:rsidP="00A37F07">
      <w:pPr>
        <w:numPr>
          <w:ilvl w:val="0"/>
          <w:numId w:val="1"/>
        </w:numPr>
        <w:jc w:val="both"/>
        <w:rPr>
          <w:bCs/>
        </w:rPr>
      </w:pPr>
      <w:r w:rsidRPr="001D7514">
        <w:rPr>
          <w:bCs/>
        </w:rPr>
        <w:t xml:space="preserve"> Yabancı Uyruklu Öğrencilerin sosyal gelişimlerini desteklemek, </w:t>
      </w:r>
    </w:p>
    <w:p w:rsidR="006349D6" w:rsidRPr="001D7514" w:rsidRDefault="00834B13" w:rsidP="00A37F07">
      <w:pPr>
        <w:numPr>
          <w:ilvl w:val="0"/>
          <w:numId w:val="1"/>
        </w:numPr>
        <w:jc w:val="both"/>
        <w:rPr>
          <w:bCs/>
        </w:rPr>
      </w:pPr>
      <w:r w:rsidRPr="001D7514">
        <w:rPr>
          <w:bCs/>
        </w:rPr>
        <w:t xml:space="preserve"> Yabancı Uyruklu Öğrencilerin hizmetlere erişmesini artırmak, yaygınlaştırmak ve oryantasyonlarını sağlamak, </w:t>
      </w:r>
    </w:p>
    <w:p w:rsidR="006349D6" w:rsidRPr="001D7514" w:rsidRDefault="00834B13" w:rsidP="00A37F07">
      <w:pPr>
        <w:numPr>
          <w:ilvl w:val="0"/>
          <w:numId w:val="1"/>
        </w:numPr>
        <w:jc w:val="both"/>
        <w:rPr>
          <w:bCs/>
        </w:rPr>
      </w:pPr>
      <w:r w:rsidRPr="001D7514">
        <w:rPr>
          <w:bCs/>
        </w:rPr>
        <w:t xml:space="preserve"> Farklı ülkelerden gelen Yabancı Uyruklu Öğrencileri ve Türkiye Cumhuriyeti Vatandaşı olan öğrencileri bir araya getirerek etkileşimi artırmak ve sosyal bütünleşmeyi sağlamak, </w:t>
      </w:r>
    </w:p>
    <w:p w:rsidR="006349D6" w:rsidRPr="001D7514" w:rsidRDefault="00834B13" w:rsidP="00A37F07">
      <w:pPr>
        <w:numPr>
          <w:ilvl w:val="0"/>
          <w:numId w:val="1"/>
        </w:numPr>
        <w:jc w:val="both"/>
        <w:rPr>
          <w:bCs/>
        </w:rPr>
      </w:pPr>
      <w:r w:rsidRPr="001D7514">
        <w:rPr>
          <w:bCs/>
        </w:rPr>
        <w:t xml:space="preserve">Yabancı Uyruklu Öğrencilerin sorunlarını her düzeyde dile </w:t>
      </w:r>
      <w:r w:rsidR="005705A8" w:rsidRPr="001D7514">
        <w:rPr>
          <w:bCs/>
        </w:rPr>
        <w:t>getirmek ve</w:t>
      </w:r>
      <w:r w:rsidRPr="001D7514">
        <w:rPr>
          <w:bCs/>
        </w:rPr>
        <w:t xml:space="preserve"> Yabancı Uyruklu Öğrencilerin bakış açısından bunlara yönelik çözümler üretmek, </w:t>
      </w:r>
    </w:p>
    <w:p w:rsidR="006349D6" w:rsidRPr="001D7514" w:rsidRDefault="00834B13" w:rsidP="00A37F07">
      <w:pPr>
        <w:numPr>
          <w:ilvl w:val="0"/>
          <w:numId w:val="1"/>
        </w:numPr>
        <w:jc w:val="both"/>
        <w:rPr>
          <w:bCs/>
        </w:rPr>
      </w:pPr>
      <w:r w:rsidRPr="001D7514">
        <w:rPr>
          <w:bCs/>
        </w:rPr>
        <w:t xml:space="preserve"> Yabancı Uyruklu Öğrencilerin karar alma süreçlerine ve </w:t>
      </w:r>
      <w:r w:rsidR="005705A8" w:rsidRPr="001D7514">
        <w:rPr>
          <w:bCs/>
        </w:rPr>
        <w:t>toplumsal</w:t>
      </w:r>
      <w:r w:rsidRPr="001D7514">
        <w:rPr>
          <w:bCs/>
        </w:rPr>
        <w:t xml:space="preserve"> yaşamda etkin katılımlarını sağlamak, </w:t>
      </w:r>
    </w:p>
    <w:p w:rsidR="006349D6" w:rsidRPr="001D7514" w:rsidRDefault="00834B13" w:rsidP="00A37F07">
      <w:pPr>
        <w:numPr>
          <w:ilvl w:val="0"/>
          <w:numId w:val="1"/>
        </w:numPr>
        <w:jc w:val="both"/>
        <w:rPr>
          <w:bCs/>
        </w:rPr>
      </w:pPr>
      <w:r w:rsidRPr="001D7514">
        <w:rPr>
          <w:bCs/>
        </w:rPr>
        <w:t xml:space="preserve"> Yabancı Uyruklu Öğrenciler arasında inisiyatifi geliştirerek, kalkınma sürecine katılımlarını ve kalkınmanın itici gücü olmalarını teşvik etmek,</w:t>
      </w:r>
    </w:p>
    <w:p w:rsidR="006349D6" w:rsidRPr="001D7514" w:rsidRDefault="00834B13" w:rsidP="00A37F07">
      <w:pPr>
        <w:numPr>
          <w:ilvl w:val="0"/>
          <w:numId w:val="1"/>
        </w:numPr>
        <w:jc w:val="both"/>
        <w:rPr>
          <w:bCs/>
        </w:rPr>
      </w:pPr>
      <w:r w:rsidRPr="001D7514">
        <w:rPr>
          <w:bCs/>
        </w:rPr>
        <w:t xml:space="preserve">Yabancı Uyruklu </w:t>
      </w:r>
      <w:r w:rsidR="005705A8" w:rsidRPr="001D7514">
        <w:rPr>
          <w:bCs/>
        </w:rPr>
        <w:t>Öğrencilerin ihtiyaç</w:t>
      </w:r>
      <w:r w:rsidRPr="001D7514">
        <w:rPr>
          <w:bCs/>
        </w:rPr>
        <w:t xml:space="preserve"> duydukları bilgiye ulaşmalarını sağlamak ve bilgilendirme çalışmaları yapmak, </w:t>
      </w:r>
    </w:p>
    <w:p w:rsidR="00834B13" w:rsidRPr="00491B31" w:rsidRDefault="00834B13" w:rsidP="00A37F07">
      <w:pPr>
        <w:numPr>
          <w:ilvl w:val="0"/>
          <w:numId w:val="1"/>
        </w:numPr>
        <w:jc w:val="both"/>
        <w:rPr>
          <w:bCs/>
        </w:rPr>
      </w:pPr>
      <w:r w:rsidRPr="001D7514">
        <w:rPr>
          <w:bCs/>
        </w:rPr>
        <w:lastRenderedPageBreak/>
        <w:t xml:space="preserve">Yabancı uyruklu öğrencilerin </w:t>
      </w:r>
      <w:r w:rsidR="005705A8" w:rsidRPr="001D7514">
        <w:rPr>
          <w:bCs/>
        </w:rPr>
        <w:t>dâhil</w:t>
      </w:r>
      <w:r w:rsidRPr="001D7514">
        <w:rPr>
          <w:bCs/>
        </w:rPr>
        <w:t xml:space="preserve"> olabileceği uluslararası proje ve kampanyalar planlamak ve uygulamak.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52"/>
        <w:gridCol w:w="813"/>
        <w:gridCol w:w="851"/>
        <w:gridCol w:w="849"/>
        <w:gridCol w:w="851"/>
        <w:gridCol w:w="851"/>
        <w:gridCol w:w="991"/>
        <w:gridCol w:w="2054"/>
      </w:tblGrid>
      <w:tr w:rsidR="00A82890" w:rsidRPr="00A82890" w:rsidTr="00512498">
        <w:trPr>
          <w:trHeight w:val="1263"/>
        </w:trPr>
        <w:tc>
          <w:tcPr>
            <w:tcW w:w="1059" w:type="pct"/>
            <w:vAlign w:val="center"/>
          </w:tcPr>
          <w:p w:rsidR="00A82890" w:rsidRPr="00A82890" w:rsidRDefault="00A82890" w:rsidP="00512498">
            <w:pPr>
              <w:spacing w:after="0" w:line="240" w:lineRule="auto"/>
              <w:rPr>
                <w:rFonts w:ascii="Arial" w:eastAsia="Times New Roman" w:hAnsi="Arial" w:cs="Arial"/>
                <w:b/>
                <w:bCs/>
                <w:color w:val="000000"/>
                <w:sz w:val="14"/>
                <w:szCs w:val="14"/>
                <w:lang w:eastAsia="tr-TR"/>
              </w:rPr>
            </w:pPr>
          </w:p>
        </w:tc>
        <w:tc>
          <w:tcPr>
            <w:tcW w:w="3941" w:type="pct"/>
            <w:gridSpan w:val="7"/>
            <w:shd w:val="clear" w:color="auto" w:fill="auto"/>
            <w:vAlign w:val="center"/>
            <w:hideMark/>
          </w:tcPr>
          <w:p w:rsidR="00A82890" w:rsidRPr="00A82890" w:rsidRDefault="00A82890" w:rsidP="00512498">
            <w:pPr>
              <w:spacing w:after="0" w:line="240" w:lineRule="auto"/>
              <w:rPr>
                <w:rFonts w:ascii="Arial" w:eastAsia="Times New Roman" w:hAnsi="Arial" w:cs="Arial"/>
                <w:b/>
                <w:bCs/>
                <w:color w:val="000000"/>
                <w:lang w:eastAsia="tr-TR"/>
              </w:rPr>
            </w:pPr>
            <w:r w:rsidRPr="00A82890">
              <w:rPr>
                <w:rFonts w:ascii="Arial" w:eastAsia="Times New Roman" w:hAnsi="Arial" w:cs="Arial"/>
                <w:b/>
                <w:bCs/>
                <w:color w:val="000000"/>
                <w:lang w:eastAsia="tr-TR"/>
              </w:rPr>
              <w:t>SİİRT ÜNİVERSİTESİ YABANCI UYRUKLU ÖĞRENCİ LİSTESİ (YILLARA GÖRE KAYIT DURUMU</w:t>
            </w:r>
          </w:p>
          <w:p w:rsidR="00A82890" w:rsidRPr="00A82890" w:rsidRDefault="00A82890" w:rsidP="00512498">
            <w:pPr>
              <w:spacing w:after="0" w:line="240" w:lineRule="auto"/>
              <w:rPr>
                <w:rFonts w:ascii="Arial" w:eastAsia="Times New Roman" w:hAnsi="Arial" w:cs="Arial"/>
                <w:b/>
                <w:bCs/>
                <w:color w:val="000000"/>
                <w:sz w:val="14"/>
                <w:szCs w:val="14"/>
                <w:lang w:eastAsia="tr-TR"/>
              </w:rPr>
            </w:pPr>
          </w:p>
        </w:tc>
      </w:tr>
      <w:tr w:rsidR="00A82890" w:rsidRPr="00A82890" w:rsidTr="00512498">
        <w:trPr>
          <w:trHeight w:val="1454"/>
        </w:trPr>
        <w:tc>
          <w:tcPr>
            <w:tcW w:w="1059" w:type="pct"/>
            <w:shd w:val="clear" w:color="auto" w:fill="auto"/>
            <w:noWrap/>
            <w:vAlign w:val="center"/>
            <w:hideMark/>
          </w:tcPr>
          <w:p w:rsidR="00A82890" w:rsidRPr="00A82890" w:rsidRDefault="00A82890" w:rsidP="00512498">
            <w:pPr>
              <w:spacing w:after="0" w:line="240" w:lineRule="auto"/>
              <w:rPr>
                <w:rFonts w:ascii="Arial" w:eastAsia="Times New Roman" w:hAnsi="Arial" w:cs="Arial"/>
                <w:color w:val="000000"/>
                <w:sz w:val="14"/>
                <w:szCs w:val="14"/>
                <w:lang w:eastAsia="tr-TR"/>
              </w:rPr>
            </w:pPr>
            <w:r w:rsidRPr="00A82890">
              <w:rPr>
                <w:rFonts w:ascii="Arial" w:eastAsia="Times New Roman" w:hAnsi="Arial" w:cs="Arial"/>
                <w:color w:val="000000"/>
                <w:sz w:val="14"/>
                <w:szCs w:val="14"/>
                <w:lang w:eastAsia="tr-TR"/>
              </w:rPr>
              <w:t> </w:t>
            </w:r>
          </w:p>
        </w:tc>
        <w:tc>
          <w:tcPr>
            <w:tcW w:w="441" w:type="pct"/>
            <w:shd w:val="clear" w:color="000000" w:fill="FFFFFF"/>
            <w:noWrap/>
            <w:vAlign w:val="center"/>
            <w:hideMark/>
          </w:tcPr>
          <w:p w:rsidR="00A82890" w:rsidRPr="00A82890" w:rsidRDefault="00A82890" w:rsidP="00512498">
            <w:pPr>
              <w:spacing w:after="0" w:line="240" w:lineRule="auto"/>
              <w:rPr>
                <w:rFonts w:ascii="Arial" w:eastAsia="Times New Roman" w:hAnsi="Arial" w:cs="Arial"/>
                <w:color w:val="000000"/>
                <w:sz w:val="14"/>
                <w:szCs w:val="14"/>
                <w:lang w:eastAsia="tr-TR"/>
              </w:rPr>
            </w:pPr>
            <w:r w:rsidRPr="00A82890">
              <w:rPr>
                <w:rFonts w:ascii="Arial" w:eastAsia="Times New Roman" w:hAnsi="Arial" w:cs="Arial"/>
                <w:color w:val="000000"/>
                <w:sz w:val="14"/>
                <w:szCs w:val="14"/>
                <w:lang w:eastAsia="tr-TR"/>
              </w:rPr>
              <w:t>2013-2014</w:t>
            </w:r>
          </w:p>
        </w:tc>
        <w:tc>
          <w:tcPr>
            <w:tcW w:w="462" w:type="pct"/>
            <w:shd w:val="clear" w:color="000000" w:fill="FFFFFF"/>
            <w:noWrap/>
            <w:vAlign w:val="center"/>
            <w:hideMark/>
          </w:tcPr>
          <w:p w:rsidR="00A82890" w:rsidRPr="00A82890" w:rsidRDefault="00A82890" w:rsidP="00512498">
            <w:pPr>
              <w:spacing w:after="0" w:line="240" w:lineRule="auto"/>
              <w:rPr>
                <w:rFonts w:ascii="Arial" w:eastAsia="Times New Roman" w:hAnsi="Arial" w:cs="Arial"/>
                <w:color w:val="000000"/>
                <w:sz w:val="14"/>
                <w:szCs w:val="14"/>
                <w:lang w:eastAsia="tr-TR"/>
              </w:rPr>
            </w:pPr>
            <w:r w:rsidRPr="00A82890">
              <w:rPr>
                <w:rFonts w:ascii="Arial" w:eastAsia="Times New Roman" w:hAnsi="Arial" w:cs="Arial"/>
                <w:color w:val="000000"/>
                <w:sz w:val="14"/>
                <w:szCs w:val="14"/>
                <w:lang w:eastAsia="tr-TR"/>
              </w:rPr>
              <w:t>2014-2015</w:t>
            </w:r>
          </w:p>
        </w:tc>
        <w:tc>
          <w:tcPr>
            <w:tcW w:w="461" w:type="pct"/>
            <w:shd w:val="clear" w:color="000000" w:fill="FFFFFF"/>
            <w:noWrap/>
            <w:vAlign w:val="center"/>
            <w:hideMark/>
          </w:tcPr>
          <w:p w:rsidR="00A82890" w:rsidRPr="00A82890" w:rsidRDefault="00A82890" w:rsidP="00512498">
            <w:pPr>
              <w:spacing w:after="0" w:line="240" w:lineRule="auto"/>
              <w:rPr>
                <w:rFonts w:ascii="Arial" w:eastAsia="Times New Roman" w:hAnsi="Arial" w:cs="Arial"/>
                <w:color w:val="000000"/>
                <w:sz w:val="14"/>
                <w:szCs w:val="14"/>
                <w:lang w:eastAsia="tr-TR"/>
              </w:rPr>
            </w:pPr>
            <w:r w:rsidRPr="00A82890">
              <w:rPr>
                <w:rFonts w:ascii="Arial" w:eastAsia="Times New Roman" w:hAnsi="Arial" w:cs="Arial"/>
                <w:color w:val="000000"/>
                <w:sz w:val="14"/>
                <w:szCs w:val="14"/>
                <w:lang w:eastAsia="tr-TR"/>
              </w:rPr>
              <w:t>2015-2016</w:t>
            </w:r>
          </w:p>
        </w:tc>
        <w:tc>
          <w:tcPr>
            <w:tcW w:w="462" w:type="pct"/>
            <w:shd w:val="clear" w:color="000000" w:fill="FFFFFF"/>
            <w:noWrap/>
            <w:vAlign w:val="center"/>
            <w:hideMark/>
          </w:tcPr>
          <w:p w:rsidR="00A82890" w:rsidRPr="00A82890" w:rsidRDefault="00A82890" w:rsidP="00512498">
            <w:pPr>
              <w:spacing w:after="0" w:line="240" w:lineRule="auto"/>
              <w:rPr>
                <w:rFonts w:ascii="Arial" w:eastAsia="Times New Roman" w:hAnsi="Arial" w:cs="Arial"/>
                <w:color w:val="000000"/>
                <w:sz w:val="14"/>
                <w:szCs w:val="14"/>
                <w:lang w:eastAsia="tr-TR"/>
              </w:rPr>
            </w:pPr>
            <w:r w:rsidRPr="00A82890">
              <w:rPr>
                <w:rFonts w:ascii="Arial" w:eastAsia="Times New Roman" w:hAnsi="Arial" w:cs="Arial"/>
                <w:color w:val="000000"/>
                <w:sz w:val="14"/>
                <w:szCs w:val="14"/>
                <w:lang w:eastAsia="tr-TR"/>
              </w:rPr>
              <w:t>2016-2017</w:t>
            </w:r>
          </w:p>
        </w:tc>
        <w:tc>
          <w:tcPr>
            <w:tcW w:w="462" w:type="pct"/>
            <w:shd w:val="clear" w:color="000000" w:fill="FFFFFF"/>
            <w:noWrap/>
            <w:vAlign w:val="center"/>
            <w:hideMark/>
          </w:tcPr>
          <w:p w:rsidR="00A82890" w:rsidRPr="00A82890" w:rsidRDefault="00A82890" w:rsidP="00512498">
            <w:pPr>
              <w:spacing w:after="0" w:line="240" w:lineRule="auto"/>
              <w:rPr>
                <w:rFonts w:ascii="Arial" w:eastAsia="Times New Roman" w:hAnsi="Arial" w:cs="Arial"/>
                <w:color w:val="000000"/>
                <w:sz w:val="14"/>
                <w:szCs w:val="14"/>
                <w:lang w:eastAsia="tr-TR"/>
              </w:rPr>
            </w:pPr>
            <w:r w:rsidRPr="00A82890">
              <w:rPr>
                <w:rFonts w:ascii="Arial" w:eastAsia="Times New Roman" w:hAnsi="Arial" w:cs="Arial"/>
                <w:color w:val="000000"/>
                <w:sz w:val="14"/>
                <w:szCs w:val="14"/>
                <w:lang w:eastAsia="tr-TR"/>
              </w:rPr>
              <w:t>2017-2018</w:t>
            </w:r>
          </w:p>
        </w:tc>
        <w:tc>
          <w:tcPr>
            <w:tcW w:w="538" w:type="pct"/>
            <w:shd w:val="clear" w:color="auto" w:fill="FFFFFF" w:themeFill="background1"/>
            <w:vAlign w:val="center"/>
          </w:tcPr>
          <w:p w:rsidR="00A82890" w:rsidRPr="00A82890" w:rsidRDefault="00A82890" w:rsidP="00512498">
            <w:pPr>
              <w:spacing w:after="0" w:line="240" w:lineRule="auto"/>
              <w:rPr>
                <w:rFonts w:ascii="Arial" w:eastAsia="Times New Roman" w:hAnsi="Arial" w:cs="Arial"/>
                <w:b/>
                <w:bCs/>
                <w:color w:val="000000"/>
                <w:sz w:val="14"/>
                <w:szCs w:val="14"/>
                <w:lang w:eastAsia="tr-TR"/>
              </w:rPr>
            </w:pPr>
            <w:r w:rsidRPr="00A82890">
              <w:rPr>
                <w:rFonts w:ascii="Arial" w:eastAsia="Times New Roman" w:hAnsi="Arial" w:cs="Arial"/>
                <w:b/>
                <w:bCs/>
                <w:color w:val="000000"/>
                <w:sz w:val="14"/>
                <w:szCs w:val="14"/>
                <w:lang w:eastAsia="tr-TR"/>
              </w:rPr>
              <w:t>2018-2019</w:t>
            </w:r>
          </w:p>
        </w:tc>
        <w:tc>
          <w:tcPr>
            <w:tcW w:w="1115" w:type="pct"/>
            <w:shd w:val="clear" w:color="000000" w:fill="D9D9D9"/>
            <w:noWrap/>
            <w:vAlign w:val="center"/>
            <w:hideMark/>
          </w:tcPr>
          <w:p w:rsidR="00A82890" w:rsidRPr="00A82890" w:rsidRDefault="00A82890" w:rsidP="00512498">
            <w:pPr>
              <w:spacing w:after="0" w:line="240" w:lineRule="auto"/>
              <w:rPr>
                <w:rFonts w:ascii="Arial" w:eastAsia="Times New Roman" w:hAnsi="Arial" w:cs="Arial"/>
                <w:b/>
                <w:bCs/>
                <w:color w:val="000000"/>
                <w:sz w:val="14"/>
                <w:szCs w:val="14"/>
                <w:lang w:eastAsia="tr-TR"/>
              </w:rPr>
            </w:pPr>
            <w:r w:rsidRPr="00A82890">
              <w:rPr>
                <w:rFonts w:ascii="Arial" w:eastAsia="Times New Roman" w:hAnsi="Arial" w:cs="Arial"/>
                <w:b/>
                <w:bCs/>
                <w:color w:val="000000"/>
                <w:sz w:val="14"/>
                <w:szCs w:val="14"/>
                <w:lang w:eastAsia="tr-TR"/>
              </w:rPr>
              <w:t>TOPLAM</w:t>
            </w:r>
          </w:p>
        </w:tc>
      </w:tr>
      <w:tr w:rsidR="00A82890" w:rsidRPr="00A82890" w:rsidTr="00512498">
        <w:trPr>
          <w:trHeight w:val="428"/>
        </w:trPr>
        <w:tc>
          <w:tcPr>
            <w:tcW w:w="1059" w:type="pct"/>
            <w:shd w:val="clear" w:color="000000" w:fill="D3D3D3"/>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AFGANİSTAN</w:t>
            </w:r>
          </w:p>
        </w:tc>
        <w:tc>
          <w:tcPr>
            <w:tcW w:w="44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1</w:t>
            </w:r>
          </w:p>
        </w:tc>
        <w:tc>
          <w:tcPr>
            <w:tcW w:w="46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4</w:t>
            </w:r>
          </w:p>
        </w:tc>
        <w:tc>
          <w:tcPr>
            <w:tcW w:w="538" w:type="pct"/>
            <w:shd w:val="clear" w:color="auto" w:fill="FFFFFF" w:themeFill="background1"/>
            <w:vAlign w:val="center"/>
          </w:tcPr>
          <w:p w:rsidR="00A82890" w:rsidRPr="00A82890" w:rsidRDefault="00A602F8" w:rsidP="00512498">
            <w:pPr>
              <w:spacing w:after="0" w:line="240" w:lineRule="auto"/>
              <w:rPr>
                <w:rFonts w:ascii="Arial" w:eastAsia="Times New Roman" w:hAnsi="Arial" w:cs="Arial"/>
                <w:b/>
                <w:bCs/>
                <w:color w:val="000000"/>
                <w:sz w:val="14"/>
                <w:szCs w:val="14"/>
                <w:lang w:eastAsia="tr-TR"/>
              </w:rPr>
            </w:pPr>
            <w:r>
              <w:rPr>
                <w:rFonts w:ascii="Arial" w:eastAsia="Times New Roman" w:hAnsi="Arial" w:cs="Arial"/>
                <w:b/>
                <w:bCs/>
                <w:color w:val="000000"/>
                <w:sz w:val="14"/>
                <w:szCs w:val="14"/>
                <w:lang w:eastAsia="tr-TR"/>
              </w:rPr>
              <w:t>1</w:t>
            </w:r>
          </w:p>
        </w:tc>
        <w:tc>
          <w:tcPr>
            <w:tcW w:w="1115" w:type="pct"/>
            <w:shd w:val="clear" w:color="000000" w:fill="D9D9D9"/>
            <w:noWrap/>
            <w:vAlign w:val="center"/>
            <w:hideMark/>
          </w:tcPr>
          <w:p w:rsidR="00A82890" w:rsidRPr="00A82890" w:rsidRDefault="00A82890" w:rsidP="00512498">
            <w:pPr>
              <w:spacing w:after="0" w:line="240" w:lineRule="auto"/>
              <w:rPr>
                <w:rFonts w:ascii="Arial" w:eastAsia="Times New Roman" w:hAnsi="Arial" w:cs="Arial"/>
                <w:b/>
                <w:bCs/>
                <w:color w:val="000000"/>
                <w:sz w:val="14"/>
                <w:szCs w:val="14"/>
                <w:lang w:eastAsia="tr-TR"/>
              </w:rPr>
            </w:pPr>
            <w:r w:rsidRPr="00A82890">
              <w:rPr>
                <w:rFonts w:ascii="Arial" w:eastAsia="Times New Roman" w:hAnsi="Arial" w:cs="Arial"/>
                <w:b/>
                <w:bCs/>
                <w:color w:val="000000"/>
                <w:sz w:val="14"/>
                <w:szCs w:val="14"/>
                <w:lang w:eastAsia="tr-TR"/>
              </w:rPr>
              <w:t>5</w:t>
            </w:r>
          </w:p>
        </w:tc>
      </w:tr>
      <w:tr w:rsidR="00A82890" w:rsidRPr="00A82890" w:rsidTr="00512498">
        <w:trPr>
          <w:trHeight w:val="428"/>
        </w:trPr>
        <w:tc>
          <w:tcPr>
            <w:tcW w:w="1059" w:type="pct"/>
            <w:shd w:val="clear" w:color="000000" w:fill="D3D3D3"/>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AZERBAYCAN</w:t>
            </w:r>
          </w:p>
        </w:tc>
        <w:tc>
          <w:tcPr>
            <w:tcW w:w="44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11</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2</w:t>
            </w:r>
          </w:p>
        </w:tc>
        <w:tc>
          <w:tcPr>
            <w:tcW w:w="538" w:type="pct"/>
            <w:shd w:val="clear" w:color="auto" w:fill="FFFFFF" w:themeFill="background1"/>
            <w:vAlign w:val="center"/>
          </w:tcPr>
          <w:p w:rsidR="00A82890" w:rsidRPr="00A82890" w:rsidRDefault="00A602F8" w:rsidP="00512498">
            <w:pPr>
              <w:spacing w:after="0" w:line="240" w:lineRule="auto"/>
              <w:rPr>
                <w:rFonts w:ascii="Arial" w:eastAsia="Times New Roman" w:hAnsi="Arial" w:cs="Arial"/>
                <w:b/>
                <w:bCs/>
                <w:color w:val="000000"/>
                <w:sz w:val="14"/>
                <w:szCs w:val="14"/>
                <w:lang w:eastAsia="tr-TR"/>
              </w:rPr>
            </w:pPr>
            <w:r>
              <w:rPr>
                <w:rFonts w:ascii="Arial" w:eastAsia="Times New Roman" w:hAnsi="Arial" w:cs="Arial"/>
                <w:b/>
                <w:bCs/>
                <w:color w:val="000000"/>
                <w:sz w:val="14"/>
                <w:szCs w:val="14"/>
                <w:lang w:eastAsia="tr-TR"/>
              </w:rPr>
              <w:t>8</w:t>
            </w:r>
          </w:p>
        </w:tc>
        <w:tc>
          <w:tcPr>
            <w:tcW w:w="1115" w:type="pct"/>
            <w:shd w:val="clear" w:color="000000" w:fill="D9D9D9"/>
            <w:noWrap/>
            <w:vAlign w:val="center"/>
            <w:hideMark/>
          </w:tcPr>
          <w:p w:rsidR="00A82890" w:rsidRPr="00A82890" w:rsidRDefault="00A82890" w:rsidP="00512498">
            <w:pPr>
              <w:spacing w:after="0" w:line="240" w:lineRule="auto"/>
              <w:rPr>
                <w:rFonts w:ascii="Arial" w:eastAsia="Times New Roman" w:hAnsi="Arial" w:cs="Arial"/>
                <w:b/>
                <w:bCs/>
                <w:color w:val="000000"/>
                <w:sz w:val="14"/>
                <w:szCs w:val="14"/>
                <w:lang w:eastAsia="tr-TR"/>
              </w:rPr>
            </w:pPr>
            <w:r w:rsidRPr="00A82890">
              <w:rPr>
                <w:rFonts w:ascii="Arial" w:eastAsia="Times New Roman" w:hAnsi="Arial" w:cs="Arial"/>
                <w:b/>
                <w:bCs/>
                <w:color w:val="000000"/>
                <w:sz w:val="14"/>
                <w:szCs w:val="14"/>
                <w:lang w:eastAsia="tr-TR"/>
              </w:rPr>
              <w:t>13</w:t>
            </w:r>
          </w:p>
        </w:tc>
      </w:tr>
      <w:tr w:rsidR="00A82890" w:rsidRPr="00A82890" w:rsidTr="00512498">
        <w:trPr>
          <w:trHeight w:val="428"/>
        </w:trPr>
        <w:tc>
          <w:tcPr>
            <w:tcW w:w="1059" w:type="pct"/>
            <w:shd w:val="clear" w:color="000000" w:fill="D3D3D3"/>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BURUNDİ</w:t>
            </w:r>
          </w:p>
        </w:tc>
        <w:tc>
          <w:tcPr>
            <w:tcW w:w="44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1</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538" w:type="pct"/>
            <w:shd w:val="clear" w:color="auto" w:fill="FFFFFF" w:themeFill="background1"/>
            <w:vAlign w:val="center"/>
          </w:tcPr>
          <w:p w:rsidR="00A82890" w:rsidRPr="00A82890" w:rsidRDefault="00A602F8" w:rsidP="00512498">
            <w:pPr>
              <w:spacing w:after="0" w:line="240" w:lineRule="auto"/>
              <w:rPr>
                <w:rFonts w:ascii="Arial" w:eastAsia="Times New Roman" w:hAnsi="Arial" w:cs="Arial"/>
                <w:b/>
                <w:bCs/>
                <w:color w:val="000000"/>
                <w:sz w:val="14"/>
                <w:szCs w:val="14"/>
                <w:lang w:eastAsia="tr-TR"/>
              </w:rPr>
            </w:pPr>
            <w:r>
              <w:rPr>
                <w:rFonts w:ascii="Arial" w:eastAsia="Times New Roman" w:hAnsi="Arial" w:cs="Arial"/>
                <w:b/>
                <w:bCs/>
                <w:color w:val="000000"/>
                <w:sz w:val="14"/>
                <w:szCs w:val="14"/>
                <w:lang w:eastAsia="tr-TR"/>
              </w:rPr>
              <w:t>2</w:t>
            </w:r>
          </w:p>
        </w:tc>
        <w:tc>
          <w:tcPr>
            <w:tcW w:w="1115" w:type="pct"/>
            <w:shd w:val="clear" w:color="000000" w:fill="D9D9D9"/>
            <w:noWrap/>
            <w:vAlign w:val="center"/>
            <w:hideMark/>
          </w:tcPr>
          <w:p w:rsidR="00A82890" w:rsidRPr="00A82890" w:rsidRDefault="00A82890" w:rsidP="00512498">
            <w:pPr>
              <w:spacing w:after="0" w:line="240" w:lineRule="auto"/>
              <w:rPr>
                <w:rFonts w:ascii="Arial" w:eastAsia="Times New Roman" w:hAnsi="Arial" w:cs="Arial"/>
                <w:b/>
                <w:bCs/>
                <w:color w:val="000000"/>
                <w:sz w:val="14"/>
                <w:szCs w:val="14"/>
                <w:lang w:eastAsia="tr-TR"/>
              </w:rPr>
            </w:pPr>
            <w:r w:rsidRPr="00A82890">
              <w:rPr>
                <w:rFonts w:ascii="Arial" w:eastAsia="Times New Roman" w:hAnsi="Arial" w:cs="Arial"/>
                <w:b/>
                <w:bCs/>
                <w:color w:val="000000"/>
                <w:sz w:val="14"/>
                <w:szCs w:val="14"/>
                <w:lang w:eastAsia="tr-TR"/>
              </w:rPr>
              <w:t>1</w:t>
            </w:r>
          </w:p>
        </w:tc>
      </w:tr>
      <w:tr w:rsidR="00A602F8" w:rsidRPr="00A82890" w:rsidTr="00512498">
        <w:trPr>
          <w:trHeight w:val="428"/>
        </w:trPr>
        <w:tc>
          <w:tcPr>
            <w:tcW w:w="1059" w:type="pct"/>
            <w:shd w:val="clear" w:color="000000" w:fill="D3D3D3"/>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r>
              <w:rPr>
                <w:rFonts w:ascii="Tahoma" w:eastAsia="Times New Roman" w:hAnsi="Tahoma" w:cs="Tahoma"/>
                <w:b/>
                <w:bCs/>
                <w:color w:val="000000"/>
                <w:sz w:val="14"/>
                <w:szCs w:val="14"/>
                <w:lang w:eastAsia="tr-TR"/>
              </w:rPr>
              <w:t>BANGLADEŞ</w:t>
            </w:r>
          </w:p>
        </w:tc>
        <w:tc>
          <w:tcPr>
            <w:tcW w:w="441"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1"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538" w:type="pct"/>
            <w:shd w:val="clear" w:color="auto" w:fill="FFFFFF" w:themeFill="background1"/>
            <w:vAlign w:val="center"/>
          </w:tcPr>
          <w:p w:rsidR="00A602F8" w:rsidRPr="00A82890" w:rsidRDefault="00A602F8" w:rsidP="00512498">
            <w:pPr>
              <w:spacing w:after="0" w:line="240" w:lineRule="auto"/>
              <w:rPr>
                <w:rFonts w:ascii="Arial" w:eastAsia="Times New Roman" w:hAnsi="Arial" w:cs="Arial"/>
                <w:b/>
                <w:bCs/>
                <w:color w:val="000000"/>
                <w:sz w:val="14"/>
                <w:szCs w:val="14"/>
                <w:lang w:eastAsia="tr-TR"/>
              </w:rPr>
            </w:pPr>
            <w:r>
              <w:rPr>
                <w:rFonts w:ascii="Arial" w:eastAsia="Times New Roman" w:hAnsi="Arial" w:cs="Arial"/>
                <w:b/>
                <w:bCs/>
                <w:color w:val="000000"/>
                <w:sz w:val="14"/>
                <w:szCs w:val="14"/>
                <w:lang w:eastAsia="tr-TR"/>
              </w:rPr>
              <w:t>3</w:t>
            </w:r>
          </w:p>
        </w:tc>
        <w:tc>
          <w:tcPr>
            <w:tcW w:w="1115" w:type="pct"/>
            <w:shd w:val="clear" w:color="000000" w:fill="D9D9D9"/>
            <w:noWrap/>
            <w:vAlign w:val="center"/>
          </w:tcPr>
          <w:p w:rsidR="00A602F8" w:rsidRPr="00A82890" w:rsidRDefault="00A602F8" w:rsidP="00512498">
            <w:pPr>
              <w:spacing w:after="0" w:line="240" w:lineRule="auto"/>
              <w:rPr>
                <w:rFonts w:ascii="Arial" w:eastAsia="Times New Roman" w:hAnsi="Arial" w:cs="Arial"/>
                <w:b/>
                <w:bCs/>
                <w:color w:val="000000"/>
                <w:sz w:val="14"/>
                <w:szCs w:val="14"/>
                <w:lang w:eastAsia="tr-TR"/>
              </w:rPr>
            </w:pPr>
          </w:p>
        </w:tc>
      </w:tr>
      <w:tr w:rsidR="00A602F8" w:rsidRPr="00A82890" w:rsidTr="00512498">
        <w:trPr>
          <w:trHeight w:val="428"/>
        </w:trPr>
        <w:tc>
          <w:tcPr>
            <w:tcW w:w="1059" w:type="pct"/>
            <w:shd w:val="clear" w:color="000000" w:fill="D3D3D3"/>
            <w:noWrap/>
            <w:vAlign w:val="center"/>
          </w:tcPr>
          <w:p w:rsidR="00A602F8" w:rsidRDefault="00A602F8" w:rsidP="00512498">
            <w:pPr>
              <w:spacing w:after="0" w:line="240" w:lineRule="auto"/>
              <w:rPr>
                <w:rFonts w:ascii="Tahoma" w:eastAsia="Times New Roman" w:hAnsi="Tahoma" w:cs="Tahoma"/>
                <w:b/>
                <w:bCs/>
                <w:color w:val="000000"/>
                <w:sz w:val="14"/>
                <w:szCs w:val="14"/>
                <w:lang w:eastAsia="tr-TR"/>
              </w:rPr>
            </w:pPr>
            <w:r>
              <w:rPr>
                <w:rFonts w:ascii="Tahoma" w:eastAsia="Times New Roman" w:hAnsi="Tahoma" w:cs="Tahoma"/>
                <w:b/>
                <w:bCs/>
                <w:color w:val="000000"/>
                <w:sz w:val="14"/>
                <w:szCs w:val="14"/>
                <w:lang w:eastAsia="tr-TR"/>
              </w:rPr>
              <w:t>CAD</w:t>
            </w:r>
          </w:p>
        </w:tc>
        <w:tc>
          <w:tcPr>
            <w:tcW w:w="441"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1"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538" w:type="pct"/>
            <w:shd w:val="clear" w:color="auto" w:fill="FFFFFF" w:themeFill="background1"/>
            <w:vAlign w:val="center"/>
          </w:tcPr>
          <w:p w:rsidR="00A602F8" w:rsidRDefault="00A602F8" w:rsidP="00512498">
            <w:pPr>
              <w:spacing w:after="0" w:line="240" w:lineRule="auto"/>
              <w:rPr>
                <w:rFonts w:ascii="Arial" w:eastAsia="Times New Roman" w:hAnsi="Arial" w:cs="Arial"/>
                <w:b/>
                <w:bCs/>
                <w:color w:val="000000"/>
                <w:sz w:val="14"/>
                <w:szCs w:val="14"/>
                <w:lang w:eastAsia="tr-TR"/>
              </w:rPr>
            </w:pPr>
            <w:r>
              <w:rPr>
                <w:rFonts w:ascii="Arial" w:eastAsia="Times New Roman" w:hAnsi="Arial" w:cs="Arial"/>
                <w:b/>
                <w:bCs/>
                <w:color w:val="000000"/>
                <w:sz w:val="14"/>
                <w:szCs w:val="14"/>
                <w:lang w:eastAsia="tr-TR"/>
              </w:rPr>
              <w:t>2</w:t>
            </w:r>
          </w:p>
        </w:tc>
        <w:tc>
          <w:tcPr>
            <w:tcW w:w="1115" w:type="pct"/>
            <w:shd w:val="clear" w:color="000000" w:fill="D9D9D9"/>
            <w:noWrap/>
            <w:vAlign w:val="center"/>
          </w:tcPr>
          <w:p w:rsidR="00A602F8" w:rsidRPr="00A82890" w:rsidRDefault="00A602F8" w:rsidP="00512498">
            <w:pPr>
              <w:spacing w:after="0" w:line="240" w:lineRule="auto"/>
              <w:rPr>
                <w:rFonts w:ascii="Arial" w:eastAsia="Times New Roman" w:hAnsi="Arial" w:cs="Arial"/>
                <w:b/>
                <w:bCs/>
                <w:color w:val="000000"/>
                <w:sz w:val="14"/>
                <w:szCs w:val="14"/>
                <w:lang w:eastAsia="tr-TR"/>
              </w:rPr>
            </w:pPr>
          </w:p>
        </w:tc>
      </w:tr>
      <w:tr w:rsidR="00A602F8" w:rsidRPr="00A82890" w:rsidTr="00512498">
        <w:trPr>
          <w:trHeight w:val="428"/>
        </w:trPr>
        <w:tc>
          <w:tcPr>
            <w:tcW w:w="1059" w:type="pct"/>
            <w:shd w:val="clear" w:color="000000" w:fill="D3D3D3"/>
            <w:noWrap/>
            <w:vAlign w:val="center"/>
          </w:tcPr>
          <w:p w:rsidR="00A602F8" w:rsidRDefault="00A602F8" w:rsidP="00512498">
            <w:pPr>
              <w:spacing w:after="0" w:line="240" w:lineRule="auto"/>
              <w:rPr>
                <w:rFonts w:ascii="Tahoma" w:eastAsia="Times New Roman" w:hAnsi="Tahoma" w:cs="Tahoma"/>
                <w:b/>
                <w:bCs/>
                <w:color w:val="000000"/>
                <w:sz w:val="14"/>
                <w:szCs w:val="14"/>
                <w:lang w:eastAsia="tr-TR"/>
              </w:rPr>
            </w:pPr>
            <w:r>
              <w:rPr>
                <w:rFonts w:ascii="Tahoma" w:eastAsia="Times New Roman" w:hAnsi="Tahoma" w:cs="Tahoma"/>
                <w:b/>
                <w:bCs/>
                <w:color w:val="000000"/>
                <w:sz w:val="14"/>
                <w:szCs w:val="14"/>
                <w:lang w:eastAsia="tr-TR"/>
              </w:rPr>
              <w:t>CEZAYİR</w:t>
            </w:r>
          </w:p>
        </w:tc>
        <w:tc>
          <w:tcPr>
            <w:tcW w:w="441"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1"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538" w:type="pct"/>
            <w:shd w:val="clear" w:color="auto" w:fill="FFFFFF" w:themeFill="background1"/>
            <w:vAlign w:val="center"/>
          </w:tcPr>
          <w:p w:rsidR="00A602F8" w:rsidRDefault="00A602F8" w:rsidP="00512498">
            <w:pPr>
              <w:spacing w:after="0" w:line="240" w:lineRule="auto"/>
              <w:rPr>
                <w:rFonts w:ascii="Arial" w:eastAsia="Times New Roman" w:hAnsi="Arial" w:cs="Arial"/>
                <w:b/>
                <w:bCs/>
                <w:color w:val="000000"/>
                <w:sz w:val="14"/>
                <w:szCs w:val="14"/>
                <w:lang w:eastAsia="tr-TR"/>
              </w:rPr>
            </w:pPr>
            <w:r>
              <w:rPr>
                <w:rFonts w:ascii="Arial" w:eastAsia="Times New Roman" w:hAnsi="Arial" w:cs="Arial"/>
                <w:b/>
                <w:bCs/>
                <w:color w:val="000000"/>
                <w:sz w:val="14"/>
                <w:szCs w:val="14"/>
                <w:lang w:eastAsia="tr-TR"/>
              </w:rPr>
              <w:t>1</w:t>
            </w:r>
          </w:p>
        </w:tc>
        <w:tc>
          <w:tcPr>
            <w:tcW w:w="1115" w:type="pct"/>
            <w:shd w:val="clear" w:color="000000" w:fill="D9D9D9"/>
            <w:noWrap/>
            <w:vAlign w:val="center"/>
          </w:tcPr>
          <w:p w:rsidR="00A602F8" w:rsidRPr="00A82890" w:rsidRDefault="00A602F8" w:rsidP="00512498">
            <w:pPr>
              <w:spacing w:after="0" w:line="240" w:lineRule="auto"/>
              <w:rPr>
                <w:rFonts w:ascii="Arial" w:eastAsia="Times New Roman" w:hAnsi="Arial" w:cs="Arial"/>
                <w:b/>
                <w:bCs/>
                <w:color w:val="000000"/>
                <w:sz w:val="14"/>
                <w:szCs w:val="14"/>
                <w:lang w:eastAsia="tr-TR"/>
              </w:rPr>
            </w:pPr>
          </w:p>
        </w:tc>
      </w:tr>
      <w:tr w:rsidR="00A82890" w:rsidRPr="00A82890" w:rsidTr="00512498">
        <w:trPr>
          <w:trHeight w:val="428"/>
        </w:trPr>
        <w:tc>
          <w:tcPr>
            <w:tcW w:w="1059" w:type="pct"/>
            <w:shd w:val="clear" w:color="000000" w:fill="D3D3D3"/>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FAS</w:t>
            </w:r>
          </w:p>
        </w:tc>
        <w:tc>
          <w:tcPr>
            <w:tcW w:w="44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1</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538" w:type="pct"/>
            <w:shd w:val="clear" w:color="auto" w:fill="FFFFFF" w:themeFill="background1"/>
            <w:vAlign w:val="center"/>
          </w:tcPr>
          <w:p w:rsidR="00A82890" w:rsidRPr="00A82890" w:rsidRDefault="00A602F8" w:rsidP="00512498">
            <w:pPr>
              <w:spacing w:after="0" w:line="240" w:lineRule="auto"/>
              <w:rPr>
                <w:rFonts w:ascii="Arial" w:eastAsia="Times New Roman" w:hAnsi="Arial" w:cs="Arial"/>
                <w:b/>
                <w:bCs/>
                <w:color w:val="000000"/>
                <w:sz w:val="14"/>
                <w:szCs w:val="14"/>
                <w:lang w:eastAsia="tr-TR"/>
              </w:rPr>
            </w:pPr>
            <w:r>
              <w:rPr>
                <w:rFonts w:ascii="Arial" w:eastAsia="Times New Roman" w:hAnsi="Arial" w:cs="Arial"/>
                <w:b/>
                <w:bCs/>
                <w:color w:val="000000"/>
                <w:sz w:val="14"/>
                <w:szCs w:val="14"/>
                <w:lang w:eastAsia="tr-TR"/>
              </w:rPr>
              <w:t>4</w:t>
            </w:r>
          </w:p>
        </w:tc>
        <w:tc>
          <w:tcPr>
            <w:tcW w:w="1115" w:type="pct"/>
            <w:shd w:val="clear" w:color="000000" w:fill="D9D9D9"/>
            <w:noWrap/>
            <w:vAlign w:val="center"/>
            <w:hideMark/>
          </w:tcPr>
          <w:p w:rsidR="00A82890" w:rsidRPr="00A82890" w:rsidRDefault="00A82890" w:rsidP="00512498">
            <w:pPr>
              <w:spacing w:after="0" w:line="240" w:lineRule="auto"/>
              <w:rPr>
                <w:rFonts w:ascii="Arial" w:eastAsia="Times New Roman" w:hAnsi="Arial" w:cs="Arial"/>
                <w:b/>
                <w:bCs/>
                <w:color w:val="000000"/>
                <w:sz w:val="14"/>
                <w:szCs w:val="14"/>
                <w:lang w:eastAsia="tr-TR"/>
              </w:rPr>
            </w:pPr>
            <w:r w:rsidRPr="00A82890">
              <w:rPr>
                <w:rFonts w:ascii="Arial" w:eastAsia="Times New Roman" w:hAnsi="Arial" w:cs="Arial"/>
                <w:b/>
                <w:bCs/>
                <w:color w:val="000000"/>
                <w:sz w:val="14"/>
                <w:szCs w:val="14"/>
                <w:lang w:eastAsia="tr-TR"/>
              </w:rPr>
              <w:t>1</w:t>
            </w:r>
          </w:p>
        </w:tc>
      </w:tr>
      <w:tr w:rsidR="00A602F8" w:rsidRPr="00A82890" w:rsidTr="00512498">
        <w:trPr>
          <w:trHeight w:val="428"/>
        </w:trPr>
        <w:tc>
          <w:tcPr>
            <w:tcW w:w="1059" w:type="pct"/>
            <w:shd w:val="clear" w:color="000000" w:fill="D3D3D3"/>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r>
              <w:rPr>
                <w:rFonts w:ascii="Tahoma" w:eastAsia="Times New Roman" w:hAnsi="Tahoma" w:cs="Tahoma"/>
                <w:b/>
                <w:bCs/>
                <w:color w:val="000000"/>
                <w:sz w:val="14"/>
                <w:szCs w:val="14"/>
                <w:lang w:eastAsia="tr-TR"/>
              </w:rPr>
              <w:t>FİL DİŞİ SAHİLLERİ</w:t>
            </w:r>
          </w:p>
        </w:tc>
        <w:tc>
          <w:tcPr>
            <w:tcW w:w="441"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1"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538" w:type="pct"/>
            <w:shd w:val="clear" w:color="auto" w:fill="FFFFFF" w:themeFill="background1"/>
            <w:vAlign w:val="center"/>
          </w:tcPr>
          <w:p w:rsidR="00A602F8" w:rsidRDefault="00A602F8" w:rsidP="00512498">
            <w:pPr>
              <w:spacing w:after="0" w:line="240" w:lineRule="auto"/>
              <w:rPr>
                <w:rFonts w:ascii="Arial" w:eastAsia="Times New Roman" w:hAnsi="Arial" w:cs="Arial"/>
                <w:b/>
                <w:bCs/>
                <w:color w:val="000000"/>
                <w:sz w:val="14"/>
                <w:szCs w:val="14"/>
                <w:lang w:eastAsia="tr-TR"/>
              </w:rPr>
            </w:pPr>
            <w:r>
              <w:rPr>
                <w:rFonts w:ascii="Arial" w:eastAsia="Times New Roman" w:hAnsi="Arial" w:cs="Arial"/>
                <w:b/>
                <w:bCs/>
                <w:color w:val="000000"/>
                <w:sz w:val="14"/>
                <w:szCs w:val="14"/>
                <w:lang w:eastAsia="tr-TR"/>
              </w:rPr>
              <w:t>1</w:t>
            </w:r>
          </w:p>
        </w:tc>
        <w:tc>
          <w:tcPr>
            <w:tcW w:w="1115" w:type="pct"/>
            <w:shd w:val="clear" w:color="000000" w:fill="D9D9D9"/>
            <w:noWrap/>
            <w:vAlign w:val="center"/>
          </w:tcPr>
          <w:p w:rsidR="00A602F8" w:rsidRPr="00A82890" w:rsidRDefault="00A602F8" w:rsidP="00512498">
            <w:pPr>
              <w:spacing w:after="0" w:line="240" w:lineRule="auto"/>
              <w:rPr>
                <w:rFonts w:ascii="Arial" w:eastAsia="Times New Roman" w:hAnsi="Arial" w:cs="Arial"/>
                <w:b/>
                <w:bCs/>
                <w:color w:val="000000"/>
                <w:sz w:val="14"/>
                <w:szCs w:val="14"/>
                <w:lang w:eastAsia="tr-TR"/>
              </w:rPr>
            </w:pPr>
          </w:p>
        </w:tc>
      </w:tr>
      <w:tr w:rsidR="00A82890" w:rsidRPr="00A82890" w:rsidTr="00512498">
        <w:trPr>
          <w:trHeight w:val="428"/>
        </w:trPr>
        <w:tc>
          <w:tcPr>
            <w:tcW w:w="1059" w:type="pct"/>
            <w:shd w:val="clear" w:color="000000" w:fill="D3D3D3"/>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FİLİSTİN</w:t>
            </w:r>
          </w:p>
        </w:tc>
        <w:tc>
          <w:tcPr>
            <w:tcW w:w="44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1</w:t>
            </w:r>
          </w:p>
        </w:tc>
        <w:tc>
          <w:tcPr>
            <w:tcW w:w="46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1</w:t>
            </w:r>
          </w:p>
        </w:tc>
        <w:tc>
          <w:tcPr>
            <w:tcW w:w="538" w:type="pct"/>
            <w:shd w:val="clear" w:color="auto" w:fill="FFFFFF" w:themeFill="background1"/>
            <w:vAlign w:val="center"/>
          </w:tcPr>
          <w:p w:rsidR="00A82890" w:rsidRPr="00A82890" w:rsidRDefault="00A602F8" w:rsidP="00512498">
            <w:pPr>
              <w:spacing w:after="0" w:line="240" w:lineRule="auto"/>
              <w:rPr>
                <w:rFonts w:ascii="Arial" w:eastAsia="Times New Roman" w:hAnsi="Arial" w:cs="Arial"/>
                <w:b/>
                <w:bCs/>
                <w:color w:val="000000"/>
                <w:sz w:val="14"/>
                <w:szCs w:val="14"/>
                <w:lang w:eastAsia="tr-TR"/>
              </w:rPr>
            </w:pPr>
            <w:r>
              <w:rPr>
                <w:rFonts w:ascii="Arial" w:eastAsia="Times New Roman" w:hAnsi="Arial" w:cs="Arial"/>
                <w:b/>
                <w:bCs/>
                <w:color w:val="000000"/>
                <w:sz w:val="14"/>
                <w:szCs w:val="14"/>
                <w:lang w:eastAsia="tr-TR"/>
              </w:rPr>
              <w:t>6</w:t>
            </w:r>
          </w:p>
        </w:tc>
        <w:tc>
          <w:tcPr>
            <w:tcW w:w="1115" w:type="pct"/>
            <w:shd w:val="clear" w:color="000000" w:fill="D9D9D9"/>
            <w:noWrap/>
            <w:vAlign w:val="center"/>
            <w:hideMark/>
          </w:tcPr>
          <w:p w:rsidR="00A82890" w:rsidRPr="00A82890" w:rsidRDefault="00A82890" w:rsidP="00512498">
            <w:pPr>
              <w:spacing w:after="0" w:line="240" w:lineRule="auto"/>
              <w:rPr>
                <w:rFonts w:ascii="Arial" w:eastAsia="Times New Roman" w:hAnsi="Arial" w:cs="Arial"/>
                <w:b/>
                <w:bCs/>
                <w:color w:val="000000"/>
                <w:sz w:val="14"/>
                <w:szCs w:val="14"/>
                <w:lang w:eastAsia="tr-TR"/>
              </w:rPr>
            </w:pPr>
            <w:r w:rsidRPr="00A82890">
              <w:rPr>
                <w:rFonts w:ascii="Arial" w:eastAsia="Times New Roman" w:hAnsi="Arial" w:cs="Arial"/>
                <w:b/>
                <w:bCs/>
                <w:color w:val="000000"/>
                <w:sz w:val="14"/>
                <w:szCs w:val="14"/>
                <w:lang w:eastAsia="tr-TR"/>
              </w:rPr>
              <w:t>2</w:t>
            </w:r>
          </w:p>
        </w:tc>
      </w:tr>
      <w:tr w:rsidR="00A602F8" w:rsidRPr="00A82890" w:rsidTr="00512498">
        <w:trPr>
          <w:trHeight w:val="428"/>
        </w:trPr>
        <w:tc>
          <w:tcPr>
            <w:tcW w:w="1059" w:type="pct"/>
            <w:shd w:val="clear" w:color="000000" w:fill="D3D3D3"/>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r>
              <w:rPr>
                <w:rFonts w:ascii="Tahoma" w:eastAsia="Times New Roman" w:hAnsi="Tahoma" w:cs="Tahoma"/>
                <w:b/>
                <w:bCs/>
                <w:color w:val="000000"/>
                <w:sz w:val="14"/>
                <w:szCs w:val="14"/>
                <w:lang w:eastAsia="tr-TR"/>
              </w:rPr>
              <w:t>GANA</w:t>
            </w:r>
          </w:p>
        </w:tc>
        <w:tc>
          <w:tcPr>
            <w:tcW w:w="441"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1"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538" w:type="pct"/>
            <w:shd w:val="clear" w:color="auto" w:fill="FFFFFF" w:themeFill="background1"/>
            <w:vAlign w:val="center"/>
          </w:tcPr>
          <w:p w:rsidR="00A602F8" w:rsidRDefault="00A602F8" w:rsidP="00512498">
            <w:pPr>
              <w:spacing w:after="0" w:line="240" w:lineRule="auto"/>
              <w:rPr>
                <w:rFonts w:ascii="Arial" w:eastAsia="Times New Roman" w:hAnsi="Arial" w:cs="Arial"/>
                <w:b/>
                <w:bCs/>
                <w:color w:val="000000"/>
                <w:sz w:val="14"/>
                <w:szCs w:val="14"/>
                <w:lang w:eastAsia="tr-TR"/>
              </w:rPr>
            </w:pPr>
            <w:r>
              <w:rPr>
                <w:rFonts w:ascii="Arial" w:eastAsia="Times New Roman" w:hAnsi="Arial" w:cs="Arial"/>
                <w:b/>
                <w:bCs/>
                <w:color w:val="000000"/>
                <w:sz w:val="14"/>
                <w:szCs w:val="14"/>
                <w:lang w:eastAsia="tr-TR"/>
              </w:rPr>
              <w:t>5</w:t>
            </w:r>
          </w:p>
        </w:tc>
        <w:tc>
          <w:tcPr>
            <w:tcW w:w="1115" w:type="pct"/>
            <w:shd w:val="clear" w:color="000000" w:fill="D9D9D9"/>
            <w:noWrap/>
            <w:vAlign w:val="center"/>
          </w:tcPr>
          <w:p w:rsidR="00A602F8" w:rsidRPr="00A82890" w:rsidRDefault="00A602F8" w:rsidP="00512498">
            <w:pPr>
              <w:spacing w:after="0" w:line="240" w:lineRule="auto"/>
              <w:rPr>
                <w:rFonts w:ascii="Arial" w:eastAsia="Times New Roman" w:hAnsi="Arial" w:cs="Arial"/>
                <w:b/>
                <w:bCs/>
                <w:color w:val="000000"/>
                <w:sz w:val="14"/>
                <w:szCs w:val="14"/>
                <w:lang w:eastAsia="tr-TR"/>
              </w:rPr>
            </w:pPr>
          </w:p>
        </w:tc>
      </w:tr>
      <w:tr w:rsidR="00A602F8" w:rsidRPr="00A82890" w:rsidTr="00512498">
        <w:trPr>
          <w:trHeight w:val="428"/>
        </w:trPr>
        <w:tc>
          <w:tcPr>
            <w:tcW w:w="1059" w:type="pct"/>
            <w:shd w:val="clear" w:color="000000" w:fill="D3D3D3"/>
            <w:noWrap/>
            <w:vAlign w:val="center"/>
          </w:tcPr>
          <w:p w:rsidR="00A602F8" w:rsidRDefault="00A602F8" w:rsidP="00512498">
            <w:pPr>
              <w:spacing w:after="0" w:line="240" w:lineRule="auto"/>
              <w:rPr>
                <w:rFonts w:ascii="Tahoma" w:eastAsia="Times New Roman" w:hAnsi="Tahoma" w:cs="Tahoma"/>
                <w:b/>
                <w:bCs/>
                <w:color w:val="000000"/>
                <w:sz w:val="14"/>
                <w:szCs w:val="14"/>
                <w:lang w:eastAsia="tr-TR"/>
              </w:rPr>
            </w:pPr>
            <w:r>
              <w:rPr>
                <w:rFonts w:ascii="Tahoma" w:eastAsia="Times New Roman" w:hAnsi="Tahoma" w:cs="Tahoma"/>
                <w:b/>
                <w:bCs/>
                <w:color w:val="000000"/>
                <w:sz w:val="14"/>
                <w:szCs w:val="14"/>
                <w:lang w:eastAsia="tr-TR"/>
              </w:rPr>
              <w:t>GİNE</w:t>
            </w:r>
          </w:p>
        </w:tc>
        <w:tc>
          <w:tcPr>
            <w:tcW w:w="441"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1"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538" w:type="pct"/>
            <w:shd w:val="clear" w:color="auto" w:fill="FFFFFF" w:themeFill="background1"/>
            <w:vAlign w:val="center"/>
          </w:tcPr>
          <w:p w:rsidR="00A602F8" w:rsidRDefault="00A602F8" w:rsidP="00512498">
            <w:pPr>
              <w:spacing w:after="0" w:line="240" w:lineRule="auto"/>
              <w:rPr>
                <w:rFonts w:ascii="Arial" w:eastAsia="Times New Roman" w:hAnsi="Arial" w:cs="Arial"/>
                <w:b/>
                <w:bCs/>
                <w:color w:val="000000"/>
                <w:sz w:val="14"/>
                <w:szCs w:val="14"/>
                <w:lang w:eastAsia="tr-TR"/>
              </w:rPr>
            </w:pPr>
            <w:r>
              <w:rPr>
                <w:rFonts w:ascii="Arial" w:eastAsia="Times New Roman" w:hAnsi="Arial" w:cs="Arial"/>
                <w:b/>
                <w:bCs/>
                <w:color w:val="000000"/>
                <w:sz w:val="14"/>
                <w:szCs w:val="14"/>
                <w:lang w:eastAsia="tr-TR"/>
              </w:rPr>
              <w:t>1</w:t>
            </w:r>
          </w:p>
        </w:tc>
        <w:tc>
          <w:tcPr>
            <w:tcW w:w="1115" w:type="pct"/>
            <w:shd w:val="clear" w:color="000000" w:fill="D9D9D9"/>
            <w:noWrap/>
            <w:vAlign w:val="center"/>
          </w:tcPr>
          <w:p w:rsidR="00A602F8" w:rsidRPr="00A82890" w:rsidRDefault="00A602F8" w:rsidP="00512498">
            <w:pPr>
              <w:spacing w:after="0" w:line="240" w:lineRule="auto"/>
              <w:rPr>
                <w:rFonts w:ascii="Arial" w:eastAsia="Times New Roman" w:hAnsi="Arial" w:cs="Arial"/>
                <w:b/>
                <w:bCs/>
                <w:color w:val="000000"/>
                <w:sz w:val="14"/>
                <w:szCs w:val="14"/>
                <w:lang w:eastAsia="tr-TR"/>
              </w:rPr>
            </w:pPr>
          </w:p>
        </w:tc>
      </w:tr>
      <w:tr w:rsidR="00A82890" w:rsidRPr="00A82890" w:rsidTr="00512498">
        <w:trPr>
          <w:trHeight w:val="428"/>
        </w:trPr>
        <w:tc>
          <w:tcPr>
            <w:tcW w:w="1059" w:type="pct"/>
            <w:shd w:val="clear" w:color="000000" w:fill="D3D3D3"/>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IRAK</w:t>
            </w:r>
          </w:p>
        </w:tc>
        <w:tc>
          <w:tcPr>
            <w:tcW w:w="44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1</w:t>
            </w:r>
          </w:p>
        </w:tc>
        <w:tc>
          <w:tcPr>
            <w:tcW w:w="46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36</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33</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4</w:t>
            </w:r>
          </w:p>
        </w:tc>
        <w:tc>
          <w:tcPr>
            <w:tcW w:w="538" w:type="pct"/>
            <w:shd w:val="clear" w:color="auto" w:fill="FFFFFF" w:themeFill="background1"/>
            <w:vAlign w:val="center"/>
          </w:tcPr>
          <w:p w:rsidR="00A82890" w:rsidRPr="00A82890" w:rsidRDefault="00A602F8" w:rsidP="00512498">
            <w:pPr>
              <w:spacing w:after="0" w:line="240" w:lineRule="auto"/>
              <w:rPr>
                <w:rFonts w:ascii="Arial" w:eastAsia="Times New Roman" w:hAnsi="Arial" w:cs="Arial"/>
                <w:b/>
                <w:bCs/>
                <w:color w:val="000000"/>
                <w:sz w:val="14"/>
                <w:szCs w:val="14"/>
                <w:lang w:eastAsia="tr-TR"/>
              </w:rPr>
            </w:pPr>
            <w:r>
              <w:rPr>
                <w:rFonts w:ascii="Arial" w:eastAsia="Times New Roman" w:hAnsi="Arial" w:cs="Arial"/>
                <w:b/>
                <w:bCs/>
                <w:color w:val="000000"/>
                <w:sz w:val="14"/>
                <w:szCs w:val="14"/>
                <w:lang w:eastAsia="tr-TR"/>
              </w:rPr>
              <w:t>2</w:t>
            </w:r>
          </w:p>
        </w:tc>
        <w:tc>
          <w:tcPr>
            <w:tcW w:w="1115" w:type="pct"/>
            <w:shd w:val="clear" w:color="000000" w:fill="D9D9D9"/>
            <w:noWrap/>
            <w:vAlign w:val="center"/>
            <w:hideMark/>
          </w:tcPr>
          <w:p w:rsidR="00A82890" w:rsidRPr="00A82890" w:rsidRDefault="00A82890" w:rsidP="00512498">
            <w:pPr>
              <w:spacing w:after="0" w:line="240" w:lineRule="auto"/>
              <w:rPr>
                <w:rFonts w:ascii="Arial" w:eastAsia="Times New Roman" w:hAnsi="Arial" w:cs="Arial"/>
                <w:b/>
                <w:bCs/>
                <w:color w:val="000000"/>
                <w:sz w:val="14"/>
                <w:szCs w:val="14"/>
                <w:lang w:eastAsia="tr-TR"/>
              </w:rPr>
            </w:pPr>
            <w:r w:rsidRPr="00A82890">
              <w:rPr>
                <w:rFonts w:ascii="Arial" w:eastAsia="Times New Roman" w:hAnsi="Arial" w:cs="Arial"/>
                <w:b/>
                <w:bCs/>
                <w:color w:val="000000"/>
                <w:sz w:val="14"/>
                <w:szCs w:val="14"/>
                <w:lang w:eastAsia="tr-TR"/>
              </w:rPr>
              <w:t>74</w:t>
            </w:r>
          </w:p>
        </w:tc>
      </w:tr>
      <w:tr w:rsidR="00A82890" w:rsidRPr="00A82890" w:rsidTr="00512498">
        <w:trPr>
          <w:trHeight w:val="428"/>
        </w:trPr>
        <w:tc>
          <w:tcPr>
            <w:tcW w:w="1059" w:type="pct"/>
            <w:shd w:val="clear" w:color="000000" w:fill="D3D3D3"/>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KAZAKİSTAN</w:t>
            </w:r>
          </w:p>
        </w:tc>
        <w:tc>
          <w:tcPr>
            <w:tcW w:w="44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1</w:t>
            </w:r>
          </w:p>
        </w:tc>
        <w:tc>
          <w:tcPr>
            <w:tcW w:w="46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538" w:type="pct"/>
            <w:shd w:val="clear" w:color="auto" w:fill="FFFFFF" w:themeFill="background1"/>
            <w:vAlign w:val="center"/>
          </w:tcPr>
          <w:p w:rsidR="00A82890" w:rsidRPr="00A82890" w:rsidRDefault="00A602F8" w:rsidP="00512498">
            <w:pPr>
              <w:spacing w:after="0" w:line="240" w:lineRule="auto"/>
              <w:rPr>
                <w:rFonts w:ascii="Arial" w:eastAsia="Times New Roman" w:hAnsi="Arial" w:cs="Arial"/>
                <w:b/>
                <w:bCs/>
                <w:color w:val="000000"/>
                <w:sz w:val="14"/>
                <w:szCs w:val="14"/>
                <w:lang w:eastAsia="tr-TR"/>
              </w:rPr>
            </w:pPr>
            <w:r>
              <w:rPr>
                <w:rFonts w:ascii="Arial" w:eastAsia="Times New Roman" w:hAnsi="Arial" w:cs="Arial"/>
                <w:b/>
                <w:bCs/>
                <w:color w:val="000000"/>
                <w:sz w:val="14"/>
                <w:szCs w:val="14"/>
                <w:lang w:eastAsia="tr-TR"/>
              </w:rPr>
              <w:t>1</w:t>
            </w:r>
          </w:p>
        </w:tc>
        <w:tc>
          <w:tcPr>
            <w:tcW w:w="1115" w:type="pct"/>
            <w:shd w:val="clear" w:color="000000" w:fill="D9D9D9"/>
            <w:noWrap/>
            <w:vAlign w:val="center"/>
            <w:hideMark/>
          </w:tcPr>
          <w:p w:rsidR="00A82890" w:rsidRPr="00A82890" w:rsidRDefault="00A82890" w:rsidP="00512498">
            <w:pPr>
              <w:spacing w:after="0" w:line="240" w:lineRule="auto"/>
              <w:rPr>
                <w:rFonts w:ascii="Arial" w:eastAsia="Times New Roman" w:hAnsi="Arial" w:cs="Arial"/>
                <w:b/>
                <w:bCs/>
                <w:color w:val="000000"/>
                <w:sz w:val="14"/>
                <w:szCs w:val="14"/>
                <w:lang w:eastAsia="tr-TR"/>
              </w:rPr>
            </w:pPr>
            <w:r w:rsidRPr="00A82890">
              <w:rPr>
                <w:rFonts w:ascii="Arial" w:eastAsia="Times New Roman" w:hAnsi="Arial" w:cs="Arial"/>
                <w:b/>
                <w:bCs/>
                <w:color w:val="000000"/>
                <w:sz w:val="14"/>
                <w:szCs w:val="14"/>
                <w:lang w:eastAsia="tr-TR"/>
              </w:rPr>
              <w:t>1</w:t>
            </w:r>
          </w:p>
        </w:tc>
      </w:tr>
      <w:tr w:rsidR="00A602F8" w:rsidRPr="00A82890" w:rsidTr="00512498">
        <w:trPr>
          <w:trHeight w:val="428"/>
        </w:trPr>
        <w:tc>
          <w:tcPr>
            <w:tcW w:w="1059" w:type="pct"/>
            <w:shd w:val="clear" w:color="000000" w:fill="D3D3D3"/>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r>
              <w:rPr>
                <w:rFonts w:ascii="Tahoma" w:eastAsia="Times New Roman" w:hAnsi="Tahoma" w:cs="Tahoma"/>
                <w:b/>
                <w:bCs/>
                <w:color w:val="000000"/>
                <w:sz w:val="14"/>
                <w:szCs w:val="14"/>
                <w:lang w:eastAsia="tr-TR"/>
              </w:rPr>
              <w:t>LİBYA</w:t>
            </w:r>
          </w:p>
        </w:tc>
        <w:tc>
          <w:tcPr>
            <w:tcW w:w="441"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1"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538" w:type="pct"/>
            <w:shd w:val="clear" w:color="auto" w:fill="FFFFFF" w:themeFill="background1"/>
            <w:vAlign w:val="center"/>
          </w:tcPr>
          <w:p w:rsidR="00A602F8" w:rsidRDefault="00A602F8" w:rsidP="00512498">
            <w:pPr>
              <w:spacing w:after="0" w:line="240" w:lineRule="auto"/>
              <w:rPr>
                <w:rFonts w:ascii="Arial" w:eastAsia="Times New Roman" w:hAnsi="Arial" w:cs="Arial"/>
                <w:b/>
                <w:bCs/>
                <w:color w:val="000000"/>
                <w:sz w:val="14"/>
                <w:szCs w:val="14"/>
                <w:lang w:eastAsia="tr-TR"/>
              </w:rPr>
            </w:pPr>
            <w:r>
              <w:rPr>
                <w:rFonts w:ascii="Arial" w:eastAsia="Times New Roman" w:hAnsi="Arial" w:cs="Arial"/>
                <w:b/>
                <w:bCs/>
                <w:color w:val="000000"/>
                <w:sz w:val="14"/>
                <w:szCs w:val="14"/>
                <w:lang w:eastAsia="tr-TR"/>
              </w:rPr>
              <w:t>3</w:t>
            </w:r>
          </w:p>
        </w:tc>
        <w:tc>
          <w:tcPr>
            <w:tcW w:w="1115" w:type="pct"/>
            <w:shd w:val="clear" w:color="000000" w:fill="D9D9D9"/>
            <w:noWrap/>
            <w:vAlign w:val="center"/>
          </w:tcPr>
          <w:p w:rsidR="00A602F8" w:rsidRPr="00A82890" w:rsidRDefault="00A602F8" w:rsidP="00512498">
            <w:pPr>
              <w:spacing w:after="0" w:line="240" w:lineRule="auto"/>
              <w:rPr>
                <w:rFonts w:ascii="Arial" w:eastAsia="Times New Roman" w:hAnsi="Arial" w:cs="Arial"/>
                <w:b/>
                <w:bCs/>
                <w:color w:val="000000"/>
                <w:sz w:val="14"/>
                <w:szCs w:val="14"/>
                <w:lang w:eastAsia="tr-TR"/>
              </w:rPr>
            </w:pPr>
          </w:p>
        </w:tc>
      </w:tr>
      <w:tr w:rsidR="00A602F8" w:rsidRPr="00A82890" w:rsidTr="00512498">
        <w:trPr>
          <w:trHeight w:val="428"/>
        </w:trPr>
        <w:tc>
          <w:tcPr>
            <w:tcW w:w="1059" w:type="pct"/>
            <w:shd w:val="clear" w:color="000000" w:fill="D3D3D3"/>
            <w:noWrap/>
            <w:vAlign w:val="center"/>
          </w:tcPr>
          <w:p w:rsidR="00A602F8" w:rsidRDefault="00A602F8" w:rsidP="00512498">
            <w:pPr>
              <w:spacing w:after="0" w:line="240" w:lineRule="auto"/>
              <w:rPr>
                <w:rFonts w:ascii="Tahoma" w:eastAsia="Times New Roman" w:hAnsi="Tahoma" w:cs="Tahoma"/>
                <w:b/>
                <w:bCs/>
                <w:color w:val="000000"/>
                <w:sz w:val="14"/>
                <w:szCs w:val="14"/>
                <w:lang w:eastAsia="tr-TR"/>
              </w:rPr>
            </w:pPr>
            <w:r>
              <w:rPr>
                <w:rFonts w:ascii="Tahoma" w:eastAsia="Times New Roman" w:hAnsi="Tahoma" w:cs="Tahoma"/>
                <w:b/>
                <w:bCs/>
                <w:color w:val="000000"/>
                <w:sz w:val="14"/>
                <w:szCs w:val="14"/>
                <w:lang w:eastAsia="tr-TR"/>
              </w:rPr>
              <w:t>MALİ</w:t>
            </w:r>
          </w:p>
        </w:tc>
        <w:tc>
          <w:tcPr>
            <w:tcW w:w="441"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1"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538" w:type="pct"/>
            <w:shd w:val="clear" w:color="auto" w:fill="FFFFFF" w:themeFill="background1"/>
            <w:vAlign w:val="center"/>
          </w:tcPr>
          <w:p w:rsidR="00A602F8" w:rsidRDefault="00A602F8" w:rsidP="00512498">
            <w:pPr>
              <w:spacing w:after="0" w:line="240" w:lineRule="auto"/>
              <w:rPr>
                <w:rFonts w:ascii="Arial" w:eastAsia="Times New Roman" w:hAnsi="Arial" w:cs="Arial"/>
                <w:b/>
                <w:bCs/>
                <w:color w:val="000000"/>
                <w:sz w:val="14"/>
                <w:szCs w:val="14"/>
                <w:lang w:eastAsia="tr-TR"/>
              </w:rPr>
            </w:pPr>
            <w:r>
              <w:rPr>
                <w:rFonts w:ascii="Arial" w:eastAsia="Times New Roman" w:hAnsi="Arial" w:cs="Arial"/>
                <w:b/>
                <w:bCs/>
                <w:color w:val="000000"/>
                <w:sz w:val="14"/>
                <w:szCs w:val="14"/>
                <w:lang w:eastAsia="tr-TR"/>
              </w:rPr>
              <w:t>1</w:t>
            </w:r>
          </w:p>
        </w:tc>
        <w:tc>
          <w:tcPr>
            <w:tcW w:w="1115" w:type="pct"/>
            <w:shd w:val="clear" w:color="000000" w:fill="D9D9D9"/>
            <w:noWrap/>
            <w:vAlign w:val="center"/>
          </w:tcPr>
          <w:p w:rsidR="00A602F8" w:rsidRPr="00A82890" w:rsidRDefault="00A602F8" w:rsidP="00512498">
            <w:pPr>
              <w:spacing w:after="0" w:line="240" w:lineRule="auto"/>
              <w:rPr>
                <w:rFonts w:ascii="Arial" w:eastAsia="Times New Roman" w:hAnsi="Arial" w:cs="Arial"/>
                <w:b/>
                <w:bCs/>
                <w:color w:val="000000"/>
                <w:sz w:val="14"/>
                <w:szCs w:val="14"/>
                <w:lang w:eastAsia="tr-TR"/>
              </w:rPr>
            </w:pPr>
          </w:p>
        </w:tc>
      </w:tr>
      <w:tr w:rsidR="00A82890" w:rsidRPr="00A82890" w:rsidTr="00512498">
        <w:trPr>
          <w:trHeight w:val="428"/>
        </w:trPr>
        <w:tc>
          <w:tcPr>
            <w:tcW w:w="1059" w:type="pct"/>
            <w:shd w:val="clear" w:color="000000" w:fill="D3D3D3"/>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MISIR</w:t>
            </w:r>
          </w:p>
        </w:tc>
        <w:tc>
          <w:tcPr>
            <w:tcW w:w="44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11</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12</w:t>
            </w:r>
          </w:p>
        </w:tc>
        <w:tc>
          <w:tcPr>
            <w:tcW w:w="538" w:type="pct"/>
            <w:shd w:val="clear" w:color="auto" w:fill="FFFFFF" w:themeFill="background1"/>
            <w:vAlign w:val="center"/>
          </w:tcPr>
          <w:p w:rsidR="00A82890" w:rsidRPr="00A82890" w:rsidRDefault="00A602F8" w:rsidP="00512498">
            <w:pPr>
              <w:spacing w:after="0" w:line="240" w:lineRule="auto"/>
              <w:rPr>
                <w:rFonts w:ascii="Arial" w:eastAsia="Times New Roman" w:hAnsi="Arial" w:cs="Arial"/>
                <w:b/>
                <w:bCs/>
                <w:color w:val="000000"/>
                <w:sz w:val="14"/>
                <w:szCs w:val="14"/>
                <w:lang w:eastAsia="tr-TR"/>
              </w:rPr>
            </w:pPr>
            <w:r>
              <w:rPr>
                <w:rFonts w:ascii="Arial" w:eastAsia="Times New Roman" w:hAnsi="Arial" w:cs="Arial"/>
                <w:b/>
                <w:bCs/>
                <w:color w:val="000000"/>
                <w:sz w:val="14"/>
                <w:szCs w:val="14"/>
                <w:lang w:eastAsia="tr-TR"/>
              </w:rPr>
              <w:t>19</w:t>
            </w:r>
          </w:p>
        </w:tc>
        <w:tc>
          <w:tcPr>
            <w:tcW w:w="1115" w:type="pct"/>
            <w:shd w:val="clear" w:color="000000" w:fill="D9D9D9"/>
            <w:noWrap/>
            <w:vAlign w:val="center"/>
            <w:hideMark/>
          </w:tcPr>
          <w:p w:rsidR="00A82890" w:rsidRPr="00A82890" w:rsidRDefault="00A82890" w:rsidP="00512498">
            <w:pPr>
              <w:spacing w:after="0" w:line="240" w:lineRule="auto"/>
              <w:rPr>
                <w:rFonts w:ascii="Arial" w:eastAsia="Times New Roman" w:hAnsi="Arial" w:cs="Arial"/>
                <w:b/>
                <w:bCs/>
                <w:color w:val="000000"/>
                <w:sz w:val="14"/>
                <w:szCs w:val="14"/>
                <w:lang w:eastAsia="tr-TR"/>
              </w:rPr>
            </w:pPr>
            <w:r w:rsidRPr="00A82890">
              <w:rPr>
                <w:rFonts w:ascii="Arial" w:eastAsia="Times New Roman" w:hAnsi="Arial" w:cs="Arial"/>
                <w:b/>
                <w:bCs/>
                <w:color w:val="000000"/>
                <w:sz w:val="14"/>
                <w:szCs w:val="14"/>
                <w:lang w:eastAsia="tr-TR"/>
              </w:rPr>
              <w:t>23</w:t>
            </w:r>
          </w:p>
        </w:tc>
      </w:tr>
      <w:tr w:rsidR="00A82890" w:rsidRPr="00A82890" w:rsidTr="00512498">
        <w:trPr>
          <w:trHeight w:val="428"/>
        </w:trPr>
        <w:tc>
          <w:tcPr>
            <w:tcW w:w="1059" w:type="pct"/>
            <w:shd w:val="clear" w:color="000000" w:fill="D3D3D3"/>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ÖZBEKİSTAN</w:t>
            </w:r>
          </w:p>
        </w:tc>
        <w:tc>
          <w:tcPr>
            <w:tcW w:w="44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1</w:t>
            </w:r>
          </w:p>
        </w:tc>
        <w:tc>
          <w:tcPr>
            <w:tcW w:w="538" w:type="pct"/>
            <w:shd w:val="clear" w:color="auto" w:fill="FFFFFF" w:themeFill="background1"/>
            <w:vAlign w:val="center"/>
          </w:tcPr>
          <w:p w:rsidR="00A82890" w:rsidRPr="00A82890" w:rsidRDefault="00A602F8" w:rsidP="00512498">
            <w:pPr>
              <w:spacing w:after="0" w:line="240" w:lineRule="auto"/>
              <w:rPr>
                <w:rFonts w:ascii="Arial" w:eastAsia="Times New Roman" w:hAnsi="Arial" w:cs="Arial"/>
                <w:b/>
                <w:bCs/>
                <w:color w:val="000000"/>
                <w:sz w:val="14"/>
                <w:szCs w:val="14"/>
                <w:lang w:eastAsia="tr-TR"/>
              </w:rPr>
            </w:pPr>
            <w:r>
              <w:rPr>
                <w:rFonts w:ascii="Arial" w:eastAsia="Times New Roman" w:hAnsi="Arial" w:cs="Arial"/>
                <w:b/>
                <w:bCs/>
                <w:color w:val="000000"/>
                <w:sz w:val="14"/>
                <w:szCs w:val="14"/>
                <w:lang w:eastAsia="tr-TR"/>
              </w:rPr>
              <w:t>2</w:t>
            </w:r>
          </w:p>
        </w:tc>
        <w:tc>
          <w:tcPr>
            <w:tcW w:w="1115" w:type="pct"/>
            <w:shd w:val="clear" w:color="000000" w:fill="D9D9D9"/>
            <w:noWrap/>
            <w:vAlign w:val="center"/>
            <w:hideMark/>
          </w:tcPr>
          <w:p w:rsidR="00A82890" w:rsidRPr="00A82890" w:rsidRDefault="00A82890" w:rsidP="00512498">
            <w:pPr>
              <w:spacing w:after="0" w:line="240" w:lineRule="auto"/>
              <w:rPr>
                <w:rFonts w:ascii="Arial" w:eastAsia="Times New Roman" w:hAnsi="Arial" w:cs="Arial"/>
                <w:b/>
                <w:bCs/>
                <w:color w:val="000000"/>
                <w:sz w:val="14"/>
                <w:szCs w:val="14"/>
                <w:lang w:eastAsia="tr-TR"/>
              </w:rPr>
            </w:pPr>
            <w:r w:rsidRPr="00A82890">
              <w:rPr>
                <w:rFonts w:ascii="Arial" w:eastAsia="Times New Roman" w:hAnsi="Arial" w:cs="Arial"/>
                <w:b/>
                <w:bCs/>
                <w:color w:val="000000"/>
                <w:sz w:val="14"/>
                <w:szCs w:val="14"/>
                <w:lang w:eastAsia="tr-TR"/>
              </w:rPr>
              <w:t>1</w:t>
            </w:r>
          </w:p>
        </w:tc>
      </w:tr>
      <w:tr w:rsidR="00A82890" w:rsidRPr="00A82890" w:rsidTr="00512498">
        <w:trPr>
          <w:trHeight w:val="428"/>
        </w:trPr>
        <w:tc>
          <w:tcPr>
            <w:tcW w:w="1059" w:type="pct"/>
            <w:shd w:val="clear" w:color="000000" w:fill="D3D3D3"/>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PAKİSTAN</w:t>
            </w:r>
          </w:p>
        </w:tc>
        <w:tc>
          <w:tcPr>
            <w:tcW w:w="44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1</w:t>
            </w:r>
          </w:p>
        </w:tc>
        <w:tc>
          <w:tcPr>
            <w:tcW w:w="46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1</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9</w:t>
            </w:r>
          </w:p>
        </w:tc>
        <w:tc>
          <w:tcPr>
            <w:tcW w:w="538" w:type="pct"/>
            <w:shd w:val="clear" w:color="auto" w:fill="FFFFFF" w:themeFill="background1"/>
            <w:vAlign w:val="center"/>
          </w:tcPr>
          <w:p w:rsidR="00A82890" w:rsidRPr="00A82890" w:rsidRDefault="00A602F8" w:rsidP="00512498">
            <w:pPr>
              <w:spacing w:after="0" w:line="240" w:lineRule="auto"/>
              <w:rPr>
                <w:rFonts w:ascii="Arial" w:eastAsia="Times New Roman" w:hAnsi="Arial" w:cs="Arial"/>
                <w:b/>
                <w:bCs/>
                <w:color w:val="000000"/>
                <w:sz w:val="14"/>
                <w:szCs w:val="14"/>
                <w:lang w:eastAsia="tr-TR"/>
              </w:rPr>
            </w:pPr>
            <w:r>
              <w:rPr>
                <w:rFonts w:ascii="Arial" w:eastAsia="Times New Roman" w:hAnsi="Arial" w:cs="Arial"/>
                <w:b/>
                <w:bCs/>
                <w:color w:val="000000"/>
                <w:sz w:val="14"/>
                <w:szCs w:val="14"/>
                <w:lang w:eastAsia="tr-TR"/>
              </w:rPr>
              <w:t>23</w:t>
            </w:r>
          </w:p>
        </w:tc>
        <w:tc>
          <w:tcPr>
            <w:tcW w:w="1115" w:type="pct"/>
            <w:shd w:val="clear" w:color="000000" w:fill="D9D9D9"/>
            <w:noWrap/>
            <w:vAlign w:val="center"/>
            <w:hideMark/>
          </w:tcPr>
          <w:p w:rsidR="00A82890" w:rsidRPr="00A82890" w:rsidRDefault="00A82890" w:rsidP="00512498">
            <w:pPr>
              <w:spacing w:after="0" w:line="240" w:lineRule="auto"/>
              <w:rPr>
                <w:rFonts w:ascii="Arial" w:eastAsia="Times New Roman" w:hAnsi="Arial" w:cs="Arial"/>
                <w:b/>
                <w:bCs/>
                <w:color w:val="000000"/>
                <w:sz w:val="14"/>
                <w:szCs w:val="14"/>
                <w:lang w:eastAsia="tr-TR"/>
              </w:rPr>
            </w:pPr>
            <w:r w:rsidRPr="00A82890">
              <w:rPr>
                <w:rFonts w:ascii="Arial" w:eastAsia="Times New Roman" w:hAnsi="Arial" w:cs="Arial"/>
                <w:b/>
                <w:bCs/>
                <w:color w:val="000000"/>
                <w:sz w:val="14"/>
                <w:szCs w:val="14"/>
                <w:lang w:eastAsia="tr-TR"/>
              </w:rPr>
              <w:t>11</w:t>
            </w:r>
          </w:p>
        </w:tc>
      </w:tr>
      <w:tr w:rsidR="00A602F8" w:rsidRPr="00A82890" w:rsidTr="00512498">
        <w:trPr>
          <w:trHeight w:val="428"/>
        </w:trPr>
        <w:tc>
          <w:tcPr>
            <w:tcW w:w="1059" w:type="pct"/>
            <w:shd w:val="clear" w:color="000000" w:fill="D3D3D3"/>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r>
              <w:rPr>
                <w:rFonts w:ascii="Tahoma" w:eastAsia="Times New Roman" w:hAnsi="Tahoma" w:cs="Tahoma"/>
                <w:b/>
                <w:bCs/>
                <w:color w:val="000000"/>
                <w:sz w:val="14"/>
                <w:szCs w:val="14"/>
                <w:lang w:eastAsia="tr-TR"/>
              </w:rPr>
              <w:t>ROMANYA</w:t>
            </w:r>
          </w:p>
        </w:tc>
        <w:tc>
          <w:tcPr>
            <w:tcW w:w="441"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1"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538" w:type="pct"/>
            <w:shd w:val="clear" w:color="auto" w:fill="FFFFFF" w:themeFill="background1"/>
            <w:vAlign w:val="center"/>
          </w:tcPr>
          <w:p w:rsidR="00A602F8" w:rsidRDefault="00A602F8" w:rsidP="00512498">
            <w:pPr>
              <w:spacing w:after="0" w:line="240" w:lineRule="auto"/>
              <w:rPr>
                <w:rFonts w:ascii="Arial" w:eastAsia="Times New Roman" w:hAnsi="Arial" w:cs="Arial"/>
                <w:b/>
                <w:bCs/>
                <w:color w:val="000000"/>
                <w:sz w:val="14"/>
                <w:szCs w:val="14"/>
                <w:lang w:eastAsia="tr-TR"/>
              </w:rPr>
            </w:pPr>
            <w:r>
              <w:rPr>
                <w:rFonts w:ascii="Arial" w:eastAsia="Times New Roman" w:hAnsi="Arial" w:cs="Arial"/>
                <w:b/>
                <w:bCs/>
                <w:color w:val="000000"/>
                <w:sz w:val="14"/>
                <w:szCs w:val="14"/>
                <w:lang w:eastAsia="tr-TR"/>
              </w:rPr>
              <w:t>1</w:t>
            </w:r>
          </w:p>
        </w:tc>
        <w:tc>
          <w:tcPr>
            <w:tcW w:w="1115" w:type="pct"/>
            <w:shd w:val="clear" w:color="000000" w:fill="D9D9D9"/>
            <w:noWrap/>
            <w:vAlign w:val="center"/>
          </w:tcPr>
          <w:p w:rsidR="00A602F8" w:rsidRPr="00A82890" w:rsidRDefault="00A602F8" w:rsidP="00512498">
            <w:pPr>
              <w:spacing w:after="0" w:line="240" w:lineRule="auto"/>
              <w:rPr>
                <w:rFonts w:ascii="Arial" w:eastAsia="Times New Roman" w:hAnsi="Arial" w:cs="Arial"/>
                <w:b/>
                <w:bCs/>
                <w:color w:val="000000"/>
                <w:sz w:val="14"/>
                <w:szCs w:val="14"/>
                <w:lang w:eastAsia="tr-TR"/>
              </w:rPr>
            </w:pPr>
          </w:p>
        </w:tc>
      </w:tr>
      <w:tr w:rsidR="00A602F8" w:rsidRPr="00A82890" w:rsidTr="00512498">
        <w:trPr>
          <w:trHeight w:val="428"/>
        </w:trPr>
        <w:tc>
          <w:tcPr>
            <w:tcW w:w="1059" w:type="pct"/>
            <w:shd w:val="clear" w:color="000000" w:fill="D3D3D3"/>
            <w:noWrap/>
            <w:vAlign w:val="center"/>
          </w:tcPr>
          <w:p w:rsidR="00A602F8" w:rsidRDefault="00A602F8" w:rsidP="00512498">
            <w:pPr>
              <w:spacing w:after="0" w:line="240" w:lineRule="auto"/>
              <w:rPr>
                <w:rFonts w:ascii="Tahoma" w:eastAsia="Times New Roman" w:hAnsi="Tahoma" w:cs="Tahoma"/>
                <w:b/>
                <w:bCs/>
                <w:color w:val="000000"/>
                <w:sz w:val="14"/>
                <w:szCs w:val="14"/>
                <w:lang w:eastAsia="tr-TR"/>
              </w:rPr>
            </w:pPr>
            <w:r>
              <w:rPr>
                <w:rFonts w:ascii="Tahoma" w:eastAsia="Times New Roman" w:hAnsi="Tahoma" w:cs="Tahoma"/>
                <w:b/>
                <w:bCs/>
                <w:color w:val="000000"/>
                <w:sz w:val="14"/>
                <w:szCs w:val="14"/>
                <w:lang w:eastAsia="tr-TR"/>
              </w:rPr>
              <w:t>RUSYA</w:t>
            </w:r>
          </w:p>
        </w:tc>
        <w:tc>
          <w:tcPr>
            <w:tcW w:w="441"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1"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538" w:type="pct"/>
            <w:shd w:val="clear" w:color="auto" w:fill="FFFFFF" w:themeFill="background1"/>
            <w:vAlign w:val="center"/>
          </w:tcPr>
          <w:p w:rsidR="00A602F8" w:rsidRDefault="00A602F8" w:rsidP="00512498">
            <w:pPr>
              <w:spacing w:after="0" w:line="240" w:lineRule="auto"/>
              <w:rPr>
                <w:rFonts w:ascii="Arial" w:eastAsia="Times New Roman" w:hAnsi="Arial" w:cs="Arial"/>
                <w:b/>
                <w:bCs/>
                <w:color w:val="000000"/>
                <w:sz w:val="14"/>
                <w:szCs w:val="14"/>
                <w:lang w:eastAsia="tr-TR"/>
              </w:rPr>
            </w:pPr>
            <w:r>
              <w:rPr>
                <w:rFonts w:ascii="Arial" w:eastAsia="Times New Roman" w:hAnsi="Arial" w:cs="Arial"/>
                <w:b/>
                <w:bCs/>
                <w:color w:val="000000"/>
                <w:sz w:val="14"/>
                <w:szCs w:val="14"/>
                <w:lang w:eastAsia="tr-TR"/>
              </w:rPr>
              <w:t>1</w:t>
            </w:r>
          </w:p>
        </w:tc>
        <w:tc>
          <w:tcPr>
            <w:tcW w:w="1115" w:type="pct"/>
            <w:shd w:val="clear" w:color="000000" w:fill="D9D9D9"/>
            <w:noWrap/>
            <w:vAlign w:val="center"/>
          </w:tcPr>
          <w:p w:rsidR="00A602F8" w:rsidRPr="00A82890" w:rsidRDefault="00A602F8" w:rsidP="00512498">
            <w:pPr>
              <w:spacing w:after="0" w:line="240" w:lineRule="auto"/>
              <w:rPr>
                <w:rFonts w:ascii="Arial" w:eastAsia="Times New Roman" w:hAnsi="Arial" w:cs="Arial"/>
                <w:b/>
                <w:bCs/>
                <w:color w:val="000000"/>
                <w:sz w:val="14"/>
                <w:szCs w:val="14"/>
                <w:lang w:eastAsia="tr-TR"/>
              </w:rPr>
            </w:pPr>
          </w:p>
        </w:tc>
      </w:tr>
      <w:tr w:rsidR="00A602F8" w:rsidRPr="00A82890" w:rsidTr="00512498">
        <w:trPr>
          <w:trHeight w:val="428"/>
        </w:trPr>
        <w:tc>
          <w:tcPr>
            <w:tcW w:w="1059" w:type="pct"/>
            <w:shd w:val="clear" w:color="000000" w:fill="D3D3D3"/>
            <w:noWrap/>
            <w:vAlign w:val="center"/>
          </w:tcPr>
          <w:p w:rsidR="00A602F8" w:rsidRDefault="00A602F8" w:rsidP="00512498">
            <w:pPr>
              <w:spacing w:after="0" w:line="240" w:lineRule="auto"/>
              <w:rPr>
                <w:rFonts w:ascii="Tahoma" w:eastAsia="Times New Roman" w:hAnsi="Tahoma" w:cs="Tahoma"/>
                <w:b/>
                <w:bCs/>
                <w:color w:val="000000"/>
                <w:sz w:val="14"/>
                <w:szCs w:val="14"/>
                <w:lang w:eastAsia="tr-TR"/>
              </w:rPr>
            </w:pPr>
            <w:r>
              <w:rPr>
                <w:rFonts w:ascii="Tahoma" w:eastAsia="Times New Roman" w:hAnsi="Tahoma" w:cs="Tahoma"/>
                <w:b/>
                <w:bCs/>
                <w:color w:val="000000"/>
                <w:sz w:val="14"/>
                <w:szCs w:val="14"/>
                <w:lang w:eastAsia="tr-TR"/>
              </w:rPr>
              <w:t>SOMALİ</w:t>
            </w:r>
          </w:p>
        </w:tc>
        <w:tc>
          <w:tcPr>
            <w:tcW w:w="441"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1"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538" w:type="pct"/>
            <w:shd w:val="clear" w:color="auto" w:fill="FFFFFF" w:themeFill="background1"/>
            <w:vAlign w:val="center"/>
          </w:tcPr>
          <w:p w:rsidR="00A602F8" w:rsidRDefault="00A602F8" w:rsidP="00512498">
            <w:pPr>
              <w:spacing w:after="0" w:line="240" w:lineRule="auto"/>
              <w:rPr>
                <w:rFonts w:ascii="Arial" w:eastAsia="Times New Roman" w:hAnsi="Arial" w:cs="Arial"/>
                <w:b/>
                <w:bCs/>
                <w:color w:val="000000"/>
                <w:sz w:val="14"/>
                <w:szCs w:val="14"/>
                <w:lang w:eastAsia="tr-TR"/>
              </w:rPr>
            </w:pPr>
            <w:r>
              <w:rPr>
                <w:rFonts w:ascii="Arial" w:eastAsia="Times New Roman" w:hAnsi="Arial" w:cs="Arial"/>
                <w:b/>
                <w:bCs/>
                <w:color w:val="000000"/>
                <w:sz w:val="14"/>
                <w:szCs w:val="14"/>
                <w:lang w:eastAsia="tr-TR"/>
              </w:rPr>
              <w:t>5</w:t>
            </w:r>
          </w:p>
        </w:tc>
        <w:tc>
          <w:tcPr>
            <w:tcW w:w="1115" w:type="pct"/>
            <w:shd w:val="clear" w:color="000000" w:fill="D9D9D9"/>
            <w:noWrap/>
            <w:vAlign w:val="center"/>
          </w:tcPr>
          <w:p w:rsidR="00A602F8" w:rsidRPr="00A82890" w:rsidRDefault="00A602F8" w:rsidP="00512498">
            <w:pPr>
              <w:spacing w:after="0" w:line="240" w:lineRule="auto"/>
              <w:rPr>
                <w:rFonts w:ascii="Arial" w:eastAsia="Times New Roman" w:hAnsi="Arial" w:cs="Arial"/>
                <w:b/>
                <w:bCs/>
                <w:color w:val="000000"/>
                <w:sz w:val="14"/>
                <w:szCs w:val="14"/>
                <w:lang w:eastAsia="tr-TR"/>
              </w:rPr>
            </w:pPr>
          </w:p>
        </w:tc>
      </w:tr>
      <w:tr w:rsidR="00A602F8" w:rsidRPr="00A82890" w:rsidTr="00512498">
        <w:trPr>
          <w:trHeight w:val="428"/>
        </w:trPr>
        <w:tc>
          <w:tcPr>
            <w:tcW w:w="1059" w:type="pct"/>
            <w:shd w:val="clear" w:color="000000" w:fill="D3D3D3"/>
            <w:noWrap/>
            <w:vAlign w:val="center"/>
          </w:tcPr>
          <w:p w:rsidR="00A602F8" w:rsidRDefault="00A602F8" w:rsidP="00512498">
            <w:pPr>
              <w:spacing w:after="0" w:line="240" w:lineRule="auto"/>
              <w:rPr>
                <w:rFonts w:ascii="Tahoma" w:eastAsia="Times New Roman" w:hAnsi="Tahoma" w:cs="Tahoma"/>
                <w:b/>
                <w:bCs/>
                <w:color w:val="000000"/>
                <w:sz w:val="14"/>
                <w:szCs w:val="14"/>
                <w:lang w:eastAsia="tr-TR"/>
              </w:rPr>
            </w:pPr>
            <w:r>
              <w:rPr>
                <w:rFonts w:ascii="Tahoma" w:eastAsia="Times New Roman" w:hAnsi="Tahoma" w:cs="Tahoma"/>
                <w:b/>
                <w:bCs/>
                <w:color w:val="000000"/>
                <w:sz w:val="14"/>
                <w:szCs w:val="14"/>
                <w:lang w:eastAsia="tr-TR"/>
              </w:rPr>
              <w:t>SURİNAM</w:t>
            </w:r>
          </w:p>
        </w:tc>
        <w:tc>
          <w:tcPr>
            <w:tcW w:w="441"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1"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462" w:type="pct"/>
            <w:shd w:val="clear" w:color="000000" w:fill="FFFFFF"/>
            <w:noWrap/>
            <w:vAlign w:val="center"/>
          </w:tcPr>
          <w:p w:rsidR="00A602F8" w:rsidRPr="00A82890" w:rsidRDefault="00A602F8" w:rsidP="00512498">
            <w:pPr>
              <w:spacing w:after="0" w:line="240" w:lineRule="auto"/>
              <w:rPr>
                <w:rFonts w:ascii="Tahoma" w:eastAsia="Times New Roman" w:hAnsi="Tahoma" w:cs="Tahoma"/>
                <w:b/>
                <w:bCs/>
                <w:color w:val="000000"/>
                <w:sz w:val="14"/>
                <w:szCs w:val="14"/>
                <w:lang w:eastAsia="tr-TR"/>
              </w:rPr>
            </w:pPr>
          </w:p>
        </w:tc>
        <w:tc>
          <w:tcPr>
            <w:tcW w:w="538" w:type="pct"/>
            <w:shd w:val="clear" w:color="auto" w:fill="FFFFFF" w:themeFill="background1"/>
            <w:vAlign w:val="center"/>
          </w:tcPr>
          <w:p w:rsidR="00A602F8" w:rsidRDefault="00A602F8" w:rsidP="00512498">
            <w:pPr>
              <w:spacing w:after="0" w:line="240" w:lineRule="auto"/>
              <w:rPr>
                <w:rFonts w:ascii="Arial" w:eastAsia="Times New Roman" w:hAnsi="Arial" w:cs="Arial"/>
                <w:b/>
                <w:bCs/>
                <w:color w:val="000000"/>
                <w:sz w:val="14"/>
                <w:szCs w:val="14"/>
                <w:lang w:eastAsia="tr-TR"/>
              </w:rPr>
            </w:pPr>
            <w:r>
              <w:rPr>
                <w:rFonts w:ascii="Arial" w:eastAsia="Times New Roman" w:hAnsi="Arial" w:cs="Arial"/>
                <w:b/>
                <w:bCs/>
                <w:color w:val="000000"/>
                <w:sz w:val="14"/>
                <w:szCs w:val="14"/>
                <w:lang w:eastAsia="tr-TR"/>
              </w:rPr>
              <w:t>2</w:t>
            </w:r>
          </w:p>
        </w:tc>
        <w:tc>
          <w:tcPr>
            <w:tcW w:w="1115" w:type="pct"/>
            <w:shd w:val="clear" w:color="000000" w:fill="D9D9D9"/>
            <w:noWrap/>
            <w:vAlign w:val="center"/>
          </w:tcPr>
          <w:p w:rsidR="00A602F8" w:rsidRPr="00A82890" w:rsidRDefault="00A602F8" w:rsidP="00512498">
            <w:pPr>
              <w:spacing w:after="0" w:line="240" w:lineRule="auto"/>
              <w:rPr>
                <w:rFonts w:ascii="Arial" w:eastAsia="Times New Roman" w:hAnsi="Arial" w:cs="Arial"/>
                <w:b/>
                <w:bCs/>
                <w:color w:val="000000"/>
                <w:sz w:val="14"/>
                <w:szCs w:val="14"/>
                <w:lang w:eastAsia="tr-TR"/>
              </w:rPr>
            </w:pPr>
          </w:p>
        </w:tc>
      </w:tr>
      <w:tr w:rsidR="00A82890" w:rsidRPr="00A82890" w:rsidTr="00512498">
        <w:trPr>
          <w:trHeight w:val="428"/>
        </w:trPr>
        <w:tc>
          <w:tcPr>
            <w:tcW w:w="1059" w:type="pct"/>
            <w:shd w:val="clear" w:color="000000" w:fill="D3D3D3"/>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SİERRA LEONE</w:t>
            </w:r>
          </w:p>
        </w:tc>
        <w:tc>
          <w:tcPr>
            <w:tcW w:w="44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2</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1</w:t>
            </w:r>
          </w:p>
        </w:tc>
        <w:tc>
          <w:tcPr>
            <w:tcW w:w="538" w:type="pct"/>
            <w:shd w:val="clear" w:color="auto" w:fill="FFFFFF" w:themeFill="background1"/>
            <w:vAlign w:val="center"/>
          </w:tcPr>
          <w:p w:rsidR="00A82890" w:rsidRPr="00A82890" w:rsidRDefault="00A82890" w:rsidP="00512498">
            <w:pPr>
              <w:spacing w:after="0" w:line="240" w:lineRule="auto"/>
              <w:rPr>
                <w:rFonts w:ascii="Arial" w:eastAsia="Times New Roman" w:hAnsi="Arial" w:cs="Arial"/>
                <w:b/>
                <w:bCs/>
                <w:color w:val="000000"/>
                <w:sz w:val="14"/>
                <w:szCs w:val="14"/>
                <w:lang w:eastAsia="tr-TR"/>
              </w:rPr>
            </w:pPr>
          </w:p>
        </w:tc>
        <w:tc>
          <w:tcPr>
            <w:tcW w:w="1115" w:type="pct"/>
            <w:shd w:val="clear" w:color="000000" w:fill="D9D9D9"/>
            <w:noWrap/>
            <w:vAlign w:val="center"/>
            <w:hideMark/>
          </w:tcPr>
          <w:p w:rsidR="00A82890" w:rsidRPr="00A82890" w:rsidRDefault="00A82890" w:rsidP="00512498">
            <w:pPr>
              <w:spacing w:after="0" w:line="240" w:lineRule="auto"/>
              <w:rPr>
                <w:rFonts w:ascii="Arial" w:eastAsia="Times New Roman" w:hAnsi="Arial" w:cs="Arial"/>
                <w:b/>
                <w:bCs/>
                <w:color w:val="000000"/>
                <w:sz w:val="14"/>
                <w:szCs w:val="14"/>
                <w:lang w:eastAsia="tr-TR"/>
              </w:rPr>
            </w:pPr>
            <w:r w:rsidRPr="00A82890">
              <w:rPr>
                <w:rFonts w:ascii="Arial" w:eastAsia="Times New Roman" w:hAnsi="Arial" w:cs="Arial"/>
                <w:b/>
                <w:bCs/>
                <w:color w:val="000000"/>
                <w:sz w:val="14"/>
                <w:szCs w:val="14"/>
                <w:lang w:eastAsia="tr-TR"/>
              </w:rPr>
              <w:t>3</w:t>
            </w:r>
          </w:p>
        </w:tc>
      </w:tr>
      <w:tr w:rsidR="00A82890" w:rsidRPr="00A82890" w:rsidTr="00512498">
        <w:trPr>
          <w:trHeight w:val="428"/>
        </w:trPr>
        <w:tc>
          <w:tcPr>
            <w:tcW w:w="1059" w:type="pct"/>
            <w:shd w:val="clear" w:color="000000" w:fill="D3D3D3"/>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lastRenderedPageBreak/>
              <w:t>SURİYE</w:t>
            </w:r>
          </w:p>
        </w:tc>
        <w:tc>
          <w:tcPr>
            <w:tcW w:w="44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1</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58</w:t>
            </w:r>
          </w:p>
        </w:tc>
        <w:tc>
          <w:tcPr>
            <w:tcW w:w="46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52</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116</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329</w:t>
            </w:r>
          </w:p>
        </w:tc>
        <w:tc>
          <w:tcPr>
            <w:tcW w:w="538" w:type="pct"/>
            <w:shd w:val="clear" w:color="auto" w:fill="FFFFFF" w:themeFill="background1"/>
            <w:vAlign w:val="center"/>
          </w:tcPr>
          <w:p w:rsidR="00A82890" w:rsidRPr="00A82890" w:rsidRDefault="00A602F8" w:rsidP="00512498">
            <w:pPr>
              <w:spacing w:after="0" w:line="240" w:lineRule="auto"/>
              <w:rPr>
                <w:rFonts w:ascii="Arial" w:eastAsia="Times New Roman" w:hAnsi="Arial" w:cs="Arial"/>
                <w:b/>
                <w:bCs/>
                <w:color w:val="000000"/>
                <w:sz w:val="14"/>
                <w:szCs w:val="14"/>
                <w:lang w:eastAsia="tr-TR"/>
              </w:rPr>
            </w:pPr>
            <w:r>
              <w:rPr>
                <w:rFonts w:ascii="Arial" w:eastAsia="Times New Roman" w:hAnsi="Arial" w:cs="Arial"/>
                <w:b/>
                <w:bCs/>
                <w:color w:val="000000"/>
                <w:sz w:val="14"/>
                <w:szCs w:val="14"/>
                <w:lang w:eastAsia="tr-TR"/>
              </w:rPr>
              <w:t>434</w:t>
            </w:r>
          </w:p>
        </w:tc>
        <w:tc>
          <w:tcPr>
            <w:tcW w:w="1115" w:type="pct"/>
            <w:shd w:val="clear" w:color="000000" w:fill="D9D9D9"/>
            <w:noWrap/>
            <w:vAlign w:val="center"/>
            <w:hideMark/>
          </w:tcPr>
          <w:p w:rsidR="00A82890" w:rsidRPr="00A82890" w:rsidRDefault="00A82890" w:rsidP="00512498">
            <w:pPr>
              <w:spacing w:after="0" w:line="240" w:lineRule="auto"/>
              <w:rPr>
                <w:rFonts w:ascii="Arial" w:eastAsia="Times New Roman" w:hAnsi="Arial" w:cs="Arial"/>
                <w:b/>
                <w:bCs/>
                <w:color w:val="000000"/>
                <w:sz w:val="14"/>
                <w:szCs w:val="14"/>
                <w:lang w:eastAsia="tr-TR"/>
              </w:rPr>
            </w:pPr>
            <w:r w:rsidRPr="00A82890">
              <w:rPr>
                <w:rFonts w:ascii="Arial" w:eastAsia="Times New Roman" w:hAnsi="Arial" w:cs="Arial"/>
                <w:b/>
                <w:bCs/>
                <w:color w:val="000000"/>
                <w:sz w:val="14"/>
                <w:szCs w:val="14"/>
                <w:lang w:eastAsia="tr-TR"/>
              </w:rPr>
              <w:t>556</w:t>
            </w:r>
          </w:p>
        </w:tc>
      </w:tr>
      <w:tr w:rsidR="00A82890" w:rsidRPr="00A82890" w:rsidTr="00512498">
        <w:trPr>
          <w:trHeight w:val="428"/>
        </w:trPr>
        <w:tc>
          <w:tcPr>
            <w:tcW w:w="1059" w:type="pct"/>
            <w:shd w:val="clear" w:color="000000" w:fill="D3D3D3"/>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SUUDİ ARABABİSTAN.</w:t>
            </w:r>
          </w:p>
        </w:tc>
        <w:tc>
          <w:tcPr>
            <w:tcW w:w="44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2</w:t>
            </w:r>
          </w:p>
        </w:tc>
        <w:tc>
          <w:tcPr>
            <w:tcW w:w="538" w:type="pct"/>
            <w:shd w:val="clear" w:color="auto" w:fill="FFFFFF" w:themeFill="background1"/>
            <w:vAlign w:val="center"/>
          </w:tcPr>
          <w:p w:rsidR="00A82890" w:rsidRPr="00A82890" w:rsidRDefault="00A82890" w:rsidP="00512498">
            <w:pPr>
              <w:spacing w:after="0" w:line="240" w:lineRule="auto"/>
              <w:rPr>
                <w:rFonts w:ascii="Arial" w:eastAsia="Times New Roman" w:hAnsi="Arial" w:cs="Arial"/>
                <w:b/>
                <w:bCs/>
                <w:color w:val="000000"/>
                <w:sz w:val="14"/>
                <w:szCs w:val="14"/>
                <w:lang w:eastAsia="tr-TR"/>
              </w:rPr>
            </w:pPr>
          </w:p>
        </w:tc>
        <w:tc>
          <w:tcPr>
            <w:tcW w:w="1115" w:type="pct"/>
            <w:shd w:val="clear" w:color="000000" w:fill="D9D9D9"/>
            <w:noWrap/>
            <w:vAlign w:val="center"/>
            <w:hideMark/>
          </w:tcPr>
          <w:p w:rsidR="00A82890" w:rsidRPr="00A82890" w:rsidRDefault="00A82890" w:rsidP="00512498">
            <w:pPr>
              <w:spacing w:after="0" w:line="240" w:lineRule="auto"/>
              <w:rPr>
                <w:rFonts w:ascii="Arial" w:eastAsia="Times New Roman" w:hAnsi="Arial" w:cs="Arial"/>
                <w:b/>
                <w:bCs/>
                <w:color w:val="000000"/>
                <w:sz w:val="14"/>
                <w:szCs w:val="14"/>
                <w:lang w:eastAsia="tr-TR"/>
              </w:rPr>
            </w:pPr>
            <w:r w:rsidRPr="00A82890">
              <w:rPr>
                <w:rFonts w:ascii="Arial" w:eastAsia="Times New Roman" w:hAnsi="Arial" w:cs="Arial"/>
                <w:b/>
                <w:bCs/>
                <w:color w:val="000000"/>
                <w:sz w:val="14"/>
                <w:szCs w:val="14"/>
                <w:lang w:eastAsia="tr-TR"/>
              </w:rPr>
              <w:t>2</w:t>
            </w:r>
          </w:p>
        </w:tc>
      </w:tr>
      <w:tr w:rsidR="00A82890" w:rsidRPr="00A82890" w:rsidTr="00512498">
        <w:trPr>
          <w:trHeight w:val="428"/>
        </w:trPr>
        <w:tc>
          <w:tcPr>
            <w:tcW w:w="1059" w:type="pct"/>
            <w:shd w:val="clear" w:color="000000" w:fill="D3D3D3"/>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TACİKİSTAN</w:t>
            </w:r>
          </w:p>
        </w:tc>
        <w:tc>
          <w:tcPr>
            <w:tcW w:w="44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1</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538" w:type="pct"/>
            <w:shd w:val="clear" w:color="auto" w:fill="FFFFFF" w:themeFill="background1"/>
            <w:vAlign w:val="center"/>
          </w:tcPr>
          <w:p w:rsidR="00A82890" w:rsidRPr="00A82890" w:rsidRDefault="00A82890" w:rsidP="00512498">
            <w:pPr>
              <w:spacing w:after="0" w:line="240" w:lineRule="auto"/>
              <w:rPr>
                <w:rFonts w:ascii="Arial" w:eastAsia="Times New Roman" w:hAnsi="Arial" w:cs="Arial"/>
                <w:b/>
                <w:bCs/>
                <w:color w:val="000000"/>
                <w:sz w:val="14"/>
                <w:szCs w:val="14"/>
                <w:lang w:eastAsia="tr-TR"/>
              </w:rPr>
            </w:pPr>
          </w:p>
        </w:tc>
        <w:tc>
          <w:tcPr>
            <w:tcW w:w="1115" w:type="pct"/>
            <w:shd w:val="clear" w:color="000000" w:fill="D9D9D9"/>
            <w:noWrap/>
            <w:vAlign w:val="center"/>
            <w:hideMark/>
          </w:tcPr>
          <w:p w:rsidR="00A82890" w:rsidRPr="00A82890" w:rsidRDefault="00A82890" w:rsidP="00512498">
            <w:pPr>
              <w:spacing w:after="0" w:line="240" w:lineRule="auto"/>
              <w:rPr>
                <w:rFonts w:ascii="Arial" w:eastAsia="Times New Roman" w:hAnsi="Arial" w:cs="Arial"/>
                <w:b/>
                <w:bCs/>
                <w:color w:val="000000"/>
                <w:sz w:val="14"/>
                <w:szCs w:val="14"/>
                <w:lang w:eastAsia="tr-TR"/>
              </w:rPr>
            </w:pPr>
            <w:r w:rsidRPr="00A82890">
              <w:rPr>
                <w:rFonts w:ascii="Arial" w:eastAsia="Times New Roman" w:hAnsi="Arial" w:cs="Arial"/>
                <w:b/>
                <w:bCs/>
                <w:color w:val="000000"/>
                <w:sz w:val="14"/>
                <w:szCs w:val="14"/>
                <w:lang w:eastAsia="tr-TR"/>
              </w:rPr>
              <w:t>1</w:t>
            </w:r>
          </w:p>
        </w:tc>
      </w:tr>
      <w:tr w:rsidR="00A82890" w:rsidRPr="00A82890" w:rsidTr="00512498">
        <w:trPr>
          <w:trHeight w:val="428"/>
        </w:trPr>
        <w:tc>
          <w:tcPr>
            <w:tcW w:w="1059" w:type="pct"/>
            <w:shd w:val="clear" w:color="000000" w:fill="D3D3D3"/>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TÜRKMENİSTAN</w:t>
            </w:r>
          </w:p>
        </w:tc>
        <w:tc>
          <w:tcPr>
            <w:tcW w:w="44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2</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15</w:t>
            </w:r>
          </w:p>
        </w:tc>
        <w:tc>
          <w:tcPr>
            <w:tcW w:w="46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14</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16</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97</w:t>
            </w:r>
          </w:p>
        </w:tc>
        <w:tc>
          <w:tcPr>
            <w:tcW w:w="538" w:type="pct"/>
            <w:shd w:val="clear" w:color="auto" w:fill="FFFFFF" w:themeFill="background1"/>
            <w:vAlign w:val="center"/>
          </w:tcPr>
          <w:p w:rsidR="00A82890" w:rsidRPr="00A82890" w:rsidRDefault="00A602F8" w:rsidP="00512498">
            <w:pPr>
              <w:spacing w:after="0" w:line="240" w:lineRule="auto"/>
              <w:rPr>
                <w:rFonts w:ascii="Arial" w:eastAsia="Times New Roman" w:hAnsi="Arial" w:cs="Arial"/>
                <w:b/>
                <w:bCs/>
                <w:color w:val="000000"/>
                <w:sz w:val="14"/>
                <w:szCs w:val="14"/>
                <w:lang w:eastAsia="tr-TR"/>
              </w:rPr>
            </w:pPr>
            <w:r>
              <w:rPr>
                <w:rFonts w:ascii="Arial" w:eastAsia="Times New Roman" w:hAnsi="Arial" w:cs="Arial"/>
                <w:b/>
                <w:bCs/>
                <w:color w:val="000000"/>
                <w:sz w:val="14"/>
                <w:szCs w:val="14"/>
                <w:lang w:eastAsia="tr-TR"/>
              </w:rPr>
              <w:t>445</w:t>
            </w:r>
          </w:p>
        </w:tc>
        <w:tc>
          <w:tcPr>
            <w:tcW w:w="1115" w:type="pct"/>
            <w:shd w:val="clear" w:color="000000" w:fill="D9D9D9"/>
            <w:noWrap/>
            <w:vAlign w:val="center"/>
            <w:hideMark/>
          </w:tcPr>
          <w:p w:rsidR="00A82890" w:rsidRPr="00A82890" w:rsidRDefault="00A82890" w:rsidP="00512498">
            <w:pPr>
              <w:spacing w:after="0" w:line="240" w:lineRule="auto"/>
              <w:rPr>
                <w:rFonts w:ascii="Arial" w:eastAsia="Times New Roman" w:hAnsi="Arial" w:cs="Arial"/>
                <w:b/>
                <w:bCs/>
                <w:color w:val="000000"/>
                <w:sz w:val="14"/>
                <w:szCs w:val="14"/>
                <w:lang w:eastAsia="tr-TR"/>
              </w:rPr>
            </w:pPr>
            <w:r w:rsidRPr="00A82890">
              <w:rPr>
                <w:rFonts w:ascii="Arial" w:eastAsia="Times New Roman" w:hAnsi="Arial" w:cs="Arial"/>
                <w:b/>
                <w:bCs/>
                <w:color w:val="000000"/>
                <w:sz w:val="14"/>
                <w:szCs w:val="14"/>
                <w:lang w:eastAsia="tr-TR"/>
              </w:rPr>
              <w:t>144</w:t>
            </w:r>
          </w:p>
        </w:tc>
      </w:tr>
      <w:tr w:rsidR="00A82890" w:rsidRPr="00A82890" w:rsidTr="00512498">
        <w:trPr>
          <w:trHeight w:val="428"/>
        </w:trPr>
        <w:tc>
          <w:tcPr>
            <w:tcW w:w="1059" w:type="pct"/>
            <w:shd w:val="clear" w:color="000000" w:fill="D3D3D3"/>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UGANDA</w:t>
            </w:r>
          </w:p>
        </w:tc>
        <w:tc>
          <w:tcPr>
            <w:tcW w:w="44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1</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538" w:type="pct"/>
            <w:shd w:val="clear" w:color="auto" w:fill="FFFFFF" w:themeFill="background1"/>
            <w:vAlign w:val="center"/>
          </w:tcPr>
          <w:p w:rsidR="00A82890" w:rsidRPr="00A82890" w:rsidRDefault="00A82890" w:rsidP="00512498">
            <w:pPr>
              <w:spacing w:after="0" w:line="240" w:lineRule="auto"/>
              <w:rPr>
                <w:rFonts w:ascii="Arial" w:eastAsia="Times New Roman" w:hAnsi="Arial" w:cs="Arial"/>
                <w:b/>
                <w:bCs/>
                <w:color w:val="000000"/>
                <w:sz w:val="14"/>
                <w:szCs w:val="14"/>
                <w:lang w:eastAsia="tr-TR"/>
              </w:rPr>
            </w:pPr>
          </w:p>
        </w:tc>
        <w:tc>
          <w:tcPr>
            <w:tcW w:w="1115" w:type="pct"/>
            <w:shd w:val="clear" w:color="000000" w:fill="D9D9D9"/>
            <w:noWrap/>
            <w:vAlign w:val="center"/>
            <w:hideMark/>
          </w:tcPr>
          <w:p w:rsidR="00A82890" w:rsidRPr="00A82890" w:rsidRDefault="00A82890" w:rsidP="00512498">
            <w:pPr>
              <w:spacing w:after="0" w:line="240" w:lineRule="auto"/>
              <w:rPr>
                <w:rFonts w:ascii="Arial" w:eastAsia="Times New Roman" w:hAnsi="Arial" w:cs="Arial"/>
                <w:b/>
                <w:bCs/>
                <w:color w:val="000000"/>
                <w:sz w:val="14"/>
                <w:szCs w:val="14"/>
                <w:lang w:eastAsia="tr-TR"/>
              </w:rPr>
            </w:pPr>
            <w:r w:rsidRPr="00A82890">
              <w:rPr>
                <w:rFonts w:ascii="Arial" w:eastAsia="Times New Roman" w:hAnsi="Arial" w:cs="Arial"/>
                <w:b/>
                <w:bCs/>
                <w:color w:val="000000"/>
                <w:sz w:val="14"/>
                <w:szCs w:val="14"/>
                <w:lang w:eastAsia="tr-TR"/>
              </w:rPr>
              <w:t>1</w:t>
            </w:r>
          </w:p>
        </w:tc>
      </w:tr>
      <w:tr w:rsidR="00A82890" w:rsidRPr="00A82890" w:rsidTr="00512498">
        <w:trPr>
          <w:trHeight w:val="428"/>
        </w:trPr>
        <w:tc>
          <w:tcPr>
            <w:tcW w:w="1059" w:type="pct"/>
            <w:shd w:val="clear" w:color="000000" w:fill="D3D3D3"/>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URDUN</w:t>
            </w:r>
          </w:p>
        </w:tc>
        <w:tc>
          <w:tcPr>
            <w:tcW w:w="44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3</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4</w:t>
            </w:r>
          </w:p>
        </w:tc>
        <w:tc>
          <w:tcPr>
            <w:tcW w:w="538" w:type="pct"/>
            <w:shd w:val="clear" w:color="auto" w:fill="FFFFFF" w:themeFill="background1"/>
            <w:vAlign w:val="center"/>
          </w:tcPr>
          <w:p w:rsidR="00A82890" w:rsidRPr="00A82890" w:rsidRDefault="00A602F8" w:rsidP="00512498">
            <w:pPr>
              <w:spacing w:after="0" w:line="240" w:lineRule="auto"/>
              <w:rPr>
                <w:rFonts w:ascii="Arial" w:eastAsia="Times New Roman" w:hAnsi="Arial" w:cs="Arial"/>
                <w:b/>
                <w:bCs/>
                <w:color w:val="000000"/>
                <w:sz w:val="14"/>
                <w:szCs w:val="14"/>
                <w:lang w:eastAsia="tr-TR"/>
              </w:rPr>
            </w:pPr>
            <w:r>
              <w:rPr>
                <w:rFonts w:ascii="Arial" w:eastAsia="Times New Roman" w:hAnsi="Arial" w:cs="Arial"/>
                <w:b/>
                <w:bCs/>
                <w:color w:val="000000"/>
                <w:sz w:val="14"/>
                <w:szCs w:val="14"/>
                <w:lang w:eastAsia="tr-TR"/>
              </w:rPr>
              <w:t>1</w:t>
            </w:r>
          </w:p>
        </w:tc>
        <w:tc>
          <w:tcPr>
            <w:tcW w:w="1115" w:type="pct"/>
            <w:shd w:val="clear" w:color="000000" w:fill="D9D9D9"/>
            <w:noWrap/>
            <w:vAlign w:val="center"/>
            <w:hideMark/>
          </w:tcPr>
          <w:p w:rsidR="00A82890" w:rsidRPr="00A82890" w:rsidRDefault="00A82890" w:rsidP="00512498">
            <w:pPr>
              <w:spacing w:after="0" w:line="240" w:lineRule="auto"/>
              <w:rPr>
                <w:rFonts w:ascii="Arial" w:eastAsia="Times New Roman" w:hAnsi="Arial" w:cs="Arial"/>
                <w:b/>
                <w:bCs/>
                <w:color w:val="000000"/>
                <w:sz w:val="14"/>
                <w:szCs w:val="14"/>
                <w:lang w:eastAsia="tr-TR"/>
              </w:rPr>
            </w:pPr>
            <w:r w:rsidRPr="00A82890">
              <w:rPr>
                <w:rFonts w:ascii="Arial" w:eastAsia="Times New Roman" w:hAnsi="Arial" w:cs="Arial"/>
                <w:b/>
                <w:bCs/>
                <w:color w:val="000000"/>
                <w:sz w:val="14"/>
                <w:szCs w:val="14"/>
                <w:lang w:eastAsia="tr-TR"/>
              </w:rPr>
              <w:t>7</w:t>
            </w:r>
          </w:p>
        </w:tc>
      </w:tr>
      <w:tr w:rsidR="00A82890" w:rsidRPr="00A82890" w:rsidTr="00512498">
        <w:trPr>
          <w:trHeight w:val="428"/>
        </w:trPr>
        <w:tc>
          <w:tcPr>
            <w:tcW w:w="1059" w:type="pct"/>
            <w:shd w:val="clear" w:color="000000" w:fill="D3D3D3"/>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LİTVANYA</w:t>
            </w:r>
          </w:p>
        </w:tc>
        <w:tc>
          <w:tcPr>
            <w:tcW w:w="44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1</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538" w:type="pct"/>
            <w:shd w:val="clear" w:color="auto" w:fill="FFFFFF" w:themeFill="background1"/>
            <w:vAlign w:val="center"/>
          </w:tcPr>
          <w:p w:rsidR="00A82890" w:rsidRPr="00A82890" w:rsidRDefault="00A82890" w:rsidP="00512498">
            <w:pPr>
              <w:spacing w:after="0" w:line="240" w:lineRule="auto"/>
              <w:rPr>
                <w:rFonts w:ascii="Arial" w:eastAsia="Times New Roman" w:hAnsi="Arial" w:cs="Arial"/>
                <w:b/>
                <w:bCs/>
                <w:color w:val="000000"/>
                <w:sz w:val="14"/>
                <w:szCs w:val="14"/>
                <w:lang w:eastAsia="tr-TR"/>
              </w:rPr>
            </w:pPr>
          </w:p>
        </w:tc>
        <w:tc>
          <w:tcPr>
            <w:tcW w:w="1115" w:type="pct"/>
            <w:shd w:val="clear" w:color="000000" w:fill="D9D9D9"/>
            <w:noWrap/>
            <w:vAlign w:val="center"/>
            <w:hideMark/>
          </w:tcPr>
          <w:p w:rsidR="00A82890" w:rsidRPr="00A82890" w:rsidRDefault="00A82890" w:rsidP="00512498">
            <w:pPr>
              <w:spacing w:after="0" w:line="240" w:lineRule="auto"/>
              <w:rPr>
                <w:rFonts w:ascii="Arial" w:eastAsia="Times New Roman" w:hAnsi="Arial" w:cs="Arial"/>
                <w:b/>
                <w:bCs/>
                <w:color w:val="000000"/>
                <w:sz w:val="14"/>
                <w:szCs w:val="14"/>
                <w:lang w:eastAsia="tr-TR"/>
              </w:rPr>
            </w:pPr>
            <w:r w:rsidRPr="00A82890">
              <w:rPr>
                <w:rFonts w:ascii="Arial" w:eastAsia="Times New Roman" w:hAnsi="Arial" w:cs="Arial"/>
                <w:b/>
                <w:bCs/>
                <w:color w:val="000000"/>
                <w:sz w:val="14"/>
                <w:szCs w:val="14"/>
                <w:lang w:eastAsia="tr-TR"/>
              </w:rPr>
              <w:t>1</w:t>
            </w:r>
          </w:p>
        </w:tc>
      </w:tr>
      <w:tr w:rsidR="00A82890" w:rsidRPr="00A82890" w:rsidTr="00512498">
        <w:trPr>
          <w:trHeight w:val="428"/>
        </w:trPr>
        <w:tc>
          <w:tcPr>
            <w:tcW w:w="1059" w:type="pct"/>
            <w:shd w:val="clear" w:color="000000" w:fill="D3D3D3"/>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ROMANYA</w:t>
            </w:r>
          </w:p>
        </w:tc>
        <w:tc>
          <w:tcPr>
            <w:tcW w:w="44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1</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538" w:type="pct"/>
            <w:shd w:val="clear" w:color="auto" w:fill="FFFFFF" w:themeFill="background1"/>
            <w:vAlign w:val="center"/>
          </w:tcPr>
          <w:p w:rsidR="00A82890" w:rsidRPr="00A82890" w:rsidRDefault="00A82890" w:rsidP="00512498">
            <w:pPr>
              <w:spacing w:after="0" w:line="240" w:lineRule="auto"/>
              <w:rPr>
                <w:rFonts w:ascii="Arial" w:eastAsia="Times New Roman" w:hAnsi="Arial" w:cs="Arial"/>
                <w:b/>
                <w:bCs/>
                <w:color w:val="000000"/>
                <w:sz w:val="14"/>
                <w:szCs w:val="14"/>
                <w:lang w:eastAsia="tr-TR"/>
              </w:rPr>
            </w:pPr>
          </w:p>
        </w:tc>
        <w:tc>
          <w:tcPr>
            <w:tcW w:w="1115" w:type="pct"/>
            <w:shd w:val="clear" w:color="000000" w:fill="D9D9D9"/>
            <w:noWrap/>
            <w:vAlign w:val="center"/>
            <w:hideMark/>
          </w:tcPr>
          <w:p w:rsidR="00A82890" w:rsidRPr="00A82890" w:rsidRDefault="00A82890" w:rsidP="00512498">
            <w:pPr>
              <w:spacing w:after="0" w:line="240" w:lineRule="auto"/>
              <w:rPr>
                <w:rFonts w:ascii="Arial" w:eastAsia="Times New Roman" w:hAnsi="Arial" w:cs="Arial"/>
                <w:b/>
                <w:bCs/>
                <w:color w:val="000000"/>
                <w:sz w:val="14"/>
                <w:szCs w:val="14"/>
                <w:lang w:eastAsia="tr-TR"/>
              </w:rPr>
            </w:pPr>
            <w:r w:rsidRPr="00A82890">
              <w:rPr>
                <w:rFonts w:ascii="Arial" w:eastAsia="Times New Roman" w:hAnsi="Arial" w:cs="Arial"/>
                <w:b/>
                <w:bCs/>
                <w:color w:val="000000"/>
                <w:sz w:val="14"/>
                <w:szCs w:val="14"/>
                <w:lang w:eastAsia="tr-TR"/>
              </w:rPr>
              <w:t>1</w:t>
            </w:r>
          </w:p>
        </w:tc>
      </w:tr>
      <w:tr w:rsidR="00A82890" w:rsidRPr="00A82890" w:rsidTr="00512498">
        <w:trPr>
          <w:trHeight w:val="428"/>
        </w:trPr>
        <w:tc>
          <w:tcPr>
            <w:tcW w:w="1059" w:type="pct"/>
            <w:shd w:val="clear" w:color="000000" w:fill="D3D3D3"/>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TÜRKİYE</w:t>
            </w:r>
          </w:p>
        </w:tc>
        <w:tc>
          <w:tcPr>
            <w:tcW w:w="44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538" w:type="pct"/>
            <w:shd w:val="clear" w:color="auto" w:fill="FFFFFF" w:themeFill="background1"/>
            <w:vAlign w:val="center"/>
          </w:tcPr>
          <w:p w:rsidR="00A82890" w:rsidRPr="00A82890" w:rsidRDefault="00A82890" w:rsidP="00512498">
            <w:pPr>
              <w:spacing w:after="0" w:line="240" w:lineRule="auto"/>
              <w:rPr>
                <w:rFonts w:ascii="Arial" w:eastAsia="Times New Roman" w:hAnsi="Arial" w:cs="Arial"/>
                <w:b/>
                <w:bCs/>
                <w:color w:val="000000"/>
                <w:sz w:val="14"/>
                <w:szCs w:val="14"/>
                <w:lang w:eastAsia="tr-TR"/>
              </w:rPr>
            </w:pPr>
          </w:p>
        </w:tc>
        <w:tc>
          <w:tcPr>
            <w:tcW w:w="1115" w:type="pct"/>
            <w:shd w:val="clear" w:color="000000" w:fill="D9D9D9"/>
            <w:noWrap/>
            <w:vAlign w:val="center"/>
            <w:hideMark/>
          </w:tcPr>
          <w:p w:rsidR="00A82890" w:rsidRPr="00A82890" w:rsidRDefault="00A82890" w:rsidP="00512498">
            <w:pPr>
              <w:spacing w:after="0" w:line="240" w:lineRule="auto"/>
              <w:rPr>
                <w:rFonts w:ascii="Arial" w:eastAsia="Times New Roman" w:hAnsi="Arial" w:cs="Arial"/>
                <w:b/>
                <w:bCs/>
                <w:color w:val="000000"/>
                <w:sz w:val="14"/>
                <w:szCs w:val="14"/>
                <w:lang w:eastAsia="tr-TR"/>
              </w:rPr>
            </w:pPr>
            <w:r w:rsidRPr="00A82890">
              <w:rPr>
                <w:rFonts w:ascii="Arial" w:eastAsia="Times New Roman" w:hAnsi="Arial" w:cs="Arial"/>
                <w:b/>
                <w:bCs/>
                <w:color w:val="000000"/>
                <w:sz w:val="14"/>
                <w:szCs w:val="14"/>
                <w:lang w:eastAsia="tr-TR"/>
              </w:rPr>
              <w:t>0</w:t>
            </w:r>
          </w:p>
        </w:tc>
      </w:tr>
      <w:tr w:rsidR="00A82890" w:rsidRPr="00A82890" w:rsidTr="00512498">
        <w:trPr>
          <w:trHeight w:val="428"/>
        </w:trPr>
        <w:tc>
          <w:tcPr>
            <w:tcW w:w="1059" w:type="pct"/>
            <w:shd w:val="clear" w:color="000000" w:fill="D3D3D3"/>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YEMEN</w:t>
            </w:r>
          </w:p>
        </w:tc>
        <w:tc>
          <w:tcPr>
            <w:tcW w:w="44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1"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 </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2</w:t>
            </w:r>
          </w:p>
        </w:tc>
        <w:tc>
          <w:tcPr>
            <w:tcW w:w="462" w:type="pct"/>
            <w:shd w:val="clear" w:color="000000" w:fill="FFFFFF"/>
            <w:noWrap/>
            <w:vAlign w:val="center"/>
            <w:hideMark/>
          </w:tcPr>
          <w:p w:rsidR="00A82890" w:rsidRPr="00A82890" w:rsidRDefault="00A82890" w:rsidP="00512498">
            <w:pPr>
              <w:spacing w:after="0" w:line="240" w:lineRule="auto"/>
              <w:rPr>
                <w:rFonts w:ascii="Tahoma" w:eastAsia="Times New Roman" w:hAnsi="Tahoma" w:cs="Tahoma"/>
                <w:b/>
                <w:bCs/>
                <w:color w:val="000000"/>
                <w:sz w:val="14"/>
                <w:szCs w:val="14"/>
                <w:lang w:eastAsia="tr-TR"/>
              </w:rPr>
            </w:pPr>
            <w:r w:rsidRPr="00A82890">
              <w:rPr>
                <w:rFonts w:ascii="Tahoma" w:eastAsia="Times New Roman" w:hAnsi="Tahoma" w:cs="Tahoma"/>
                <w:b/>
                <w:bCs/>
                <w:color w:val="000000"/>
                <w:sz w:val="14"/>
                <w:szCs w:val="14"/>
                <w:lang w:eastAsia="tr-TR"/>
              </w:rPr>
              <w:t>5</w:t>
            </w:r>
          </w:p>
        </w:tc>
        <w:tc>
          <w:tcPr>
            <w:tcW w:w="538" w:type="pct"/>
            <w:shd w:val="clear" w:color="auto" w:fill="FFFFFF" w:themeFill="background1"/>
            <w:vAlign w:val="center"/>
          </w:tcPr>
          <w:p w:rsidR="00A82890" w:rsidRPr="00A82890" w:rsidRDefault="00A602F8" w:rsidP="00512498">
            <w:pPr>
              <w:spacing w:after="0" w:line="240" w:lineRule="auto"/>
              <w:rPr>
                <w:rFonts w:ascii="Arial" w:eastAsia="Times New Roman" w:hAnsi="Arial" w:cs="Arial"/>
                <w:b/>
                <w:bCs/>
                <w:color w:val="000000"/>
                <w:sz w:val="14"/>
                <w:szCs w:val="14"/>
                <w:lang w:eastAsia="tr-TR"/>
              </w:rPr>
            </w:pPr>
            <w:r>
              <w:rPr>
                <w:rFonts w:ascii="Arial" w:eastAsia="Times New Roman" w:hAnsi="Arial" w:cs="Arial"/>
                <w:b/>
                <w:bCs/>
                <w:color w:val="000000"/>
                <w:sz w:val="14"/>
                <w:szCs w:val="14"/>
                <w:lang w:eastAsia="tr-TR"/>
              </w:rPr>
              <w:t>45</w:t>
            </w:r>
          </w:p>
        </w:tc>
        <w:tc>
          <w:tcPr>
            <w:tcW w:w="1115" w:type="pct"/>
            <w:shd w:val="clear" w:color="000000" w:fill="D9D9D9"/>
            <w:noWrap/>
            <w:vAlign w:val="center"/>
            <w:hideMark/>
          </w:tcPr>
          <w:p w:rsidR="00A82890" w:rsidRPr="00A82890" w:rsidRDefault="00A82890" w:rsidP="00512498">
            <w:pPr>
              <w:spacing w:after="0" w:line="240" w:lineRule="auto"/>
              <w:rPr>
                <w:rFonts w:ascii="Arial" w:eastAsia="Times New Roman" w:hAnsi="Arial" w:cs="Arial"/>
                <w:b/>
                <w:bCs/>
                <w:color w:val="000000"/>
                <w:sz w:val="14"/>
                <w:szCs w:val="14"/>
                <w:lang w:eastAsia="tr-TR"/>
              </w:rPr>
            </w:pPr>
            <w:r w:rsidRPr="00A82890">
              <w:rPr>
                <w:rFonts w:ascii="Arial" w:eastAsia="Times New Roman" w:hAnsi="Arial" w:cs="Arial"/>
                <w:b/>
                <w:bCs/>
                <w:color w:val="000000"/>
                <w:sz w:val="14"/>
                <w:szCs w:val="14"/>
                <w:lang w:eastAsia="tr-TR"/>
              </w:rPr>
              <w:t>7</w:t>
            </w:r>
          </w:p>
        </w:tc>
      </w:tr>
      <w:tr w:rsidR="00A82890" w:rsidRPr="00A82890" w:rsidTr="00512498">
        <w:trPr>
          <w:trHeight w:val="272"/>
        </w:trPr>
        <w:tc>
          <w:tcPr>
            <w:tcW w:w="1059" w:type="pct"/>
            <w:shd w:val="clear" w:color="000000" w:fill="D9D9D9"/>
            <w:noWrap/>
            <w:vAlign w:val="center"/>
            <w:hideMark/>
          </w:tcPr>
          <w:p w:rsidR="00A82890" w:rsidRPr="00A82890" w:rsidRDefault="00A82890" w:rsidP="00512498">
            <w:pPr>
              <w:spacing w:after="0" w:line="240" w:lineRule="auto"/>
              <w:rPr>
                <w:rFonts w:ascii="Arial" w:eastAsia="Times New Roman" w:hAnsi="Arial" w:cs="Arial"/>
                <w:b/>
                <w:bCs/>
                <w:color w:val="000000"/>
                <w:sz w:val="14"/>
                <w:szCs w:val="14"/>
                <w:lang w:eastAsia="tr-TR"/>
              </w:rPr>
            </w:pPr>
            <w:r w:rsidRPr="00A82890">
              <w:rPr>
                <w:rFonts w:ascii="Arial" w:eastAsia="Times New Roman" w:hAnsi="Arial" w:cs="Arial"/>
                <w:b/>
                <w:bCs/>
                <w:color w:val="000000"/>
                <w:sz w:val="14"/>
                <w:szCs w:val="14"/>
                <w:lang w:eastAsia="tr-TR"/>
              </w:rPr>
              <w:t>TOPLAM</w:t>
            </w:r>
          </w:p>
        </w:tc>
        <w:tc>
          <w:tcPr>
            <w:tcW w:w="441" w:type="pct"/>
            <w:shd w:val="clear" w:color="000000" w:fill="D9D9D9"/>
            <w:noWrap/>
            <w:vAlign w:val="center"/>
            <w:hideMark/>
          </w:tcPr>
          <w:p w:rsidR="00A82890" w:rsidRPr="00A82890" w:rsidRDefault="00A82890" w:rsidP="00512498">
            <w:pPr>
              <w:spacing w:after="0" w:line="240" w:lineRule="auto"/>
              <w:rPr>
                <w:rFonts w:ascii="Arial" w:eastAsia="Times New Roman" w:hAnsi="Arial" w:cs="Arial"/>
                <w:b/>
                <w:bCs/>
                <w:color w:val="000000"/>
                <w:sz w:val="14"/>
                <w:szCs w:val="14"/>
                <w:lang w:eastAsia="tr-TR"/>
              </w:rPr>
            </w:pPr>
            <w:r w:rsidRPr="00A82890">
              <w:rPr>
                <w:rFonts w:ascii="Arial" w:eastAsia="Times New Roman" w:hAnsi="Arial" w:cs="Arial"/>
                <w:b/>
                <w:bCs/>
                <w:color w:val="000000"/>
                <w:sz w:val="14"/>
                <w:szCs w:val="14"/>
                <w:lang w:eastAsia="tr-TR"/>
              </w:rPr>
              <w:t>3</w:t>
            </w:r>
          </w:p>
        </w:tc>
        <w:tc>
          <w:tcPr>
            <w:tcW w:w="462" w:type="pct"/>
            <w:shd w:val="clear" w:color="000000" w:fill="D9D9D9"/>
            <w:noWrap/>
            <w:vAlign w:val="center"/>
            <w:hideMark/>
          </w:tcPr>
          <w:p w:rsidR="00A82890" w:rsidRPr="00A82890" w:rsidRDefault="00A82890" w:rsidP="00512498">
            <w:pPr>
              <w:spacing w:after="0" w:line="240" w:lineRule="auto"/>
              <w:rPr>
                <w:rFonts w:ascii="Arial" w:eastAsia="Times New Roman" w:hAnsi="Arial" w:cs="Arial"/>
                <w:b/>
                <w:bCs/>
                <w:color w:val="000000"/>
                <w:sz w:val="14"/>
                <w:szCs w:val="14"/>
                <w:lang w:eastAsia="tr-TR"/>
              </w:rPr>
            </w:pPr>
            <w:r w:rsidRPr="00A82890">
              <w:rPr>
                <w:rFonts w:ascii="Arial" w:eastAsia="Times New Roman" w:hAnsi="Arial" w:cs="Arial"/>
                <w:b/>
                <w:bCs/>
                <w:color w:val="000000"/>
                <w:sz w:val="14"/>
                <w:szCs w:val="14"/>
                <w:lang w:eastAsia="tr-TR"/>
              </w:rPr>
              <w:t>78</w:t>
            </w:r>
          </w:p>
        </w:tc>
        <w:tc>
          <w:tcPr>
            <w:tcW w:w="461" w:type="pct"/>
            <w:shd w:val="clear" w:color="000000" w:fill="D9D9D9"/>
            <w:noWrap/>
            <w:vAlign w:val="center"/>
            <w:hideMark/>
          </w:tcPr>
          <w:p w:rsidR="00A82890" w:rsidRPr="00A82890" w:rsidRDefault="00A82890" w:rsidP="00512498">
            <w:pPr>
              <w:spacing w:after="0" w:line="240" w:lineRule="auto"/>
              <w:rPr>
                <w:rFonts w:ascii="Arial" w:eastAsia="Times New Roman" w:hAnsi="Arial" w:cs="Arial"/>
                <w:b/>
                <w:bCs/>
                <w:color w:val="000000"/>
                <w:sz w:val="14"/>
                <w:szCs w:val="14"/>
                <w:lang w:eastAsia="tr-TR"/>
              </w:rPr>
            </w:pPr>
            <w:r w:rsidRPr="00A82890">
              <w:rPr>
                <w:rFonts w:ascii="Arial" w:eastAsia="Times New Roman" w:hAnsi="Arial" w:cs="Arial"/>
                <w:b/>
                <w:bCs/>
                <w:color w:val="000000"/>
                <w:sz w:val="14"/>
                <w:szCs w:val="14"/>
                <w:lang w:eastAsia="tr-TR"/>
              </w:rPr>
              <w:t>107</w:t>
            </w:r>
          </w:p>
        </w:tc>
        <w:tc>
          <w:tcPr>
            <w:tcW w:w="462" w:type="pct"/>
            <w:shd w:val="clear" w:color="000000" w:fill="D9D9D9"/>
            <w:noWrap/>
            <w:vAlign w:val="center"/>
            <w:hideMark/>
          </w:tcPr>
          <w:p w:rsidR="00A82890" w:rsidRPr="00A82890" w:rsidRDefault="00A82890" w:rsidP="00512498">
            <w:pPr>
              <w:spacing w:after="0" w:line="240" w:lineRule="auto"/>
              <w:rPr>
                <w:rFonts w:ascii="Arial" w:eastAsia="Times New Roman" w:hAnsi="Arial" w:cs="Arial"/>
                <w:b/>
                <w:bCs/>
                <w:color w:val="000000"/>
                <w:sz w:val="14"/>
                <w:szCs w:val="14"/>
                <w:lang w:eastAsia="tr-TR"/>
              </w:rPr>
            </w:pPr>
            <w:r w:rsidRPr="00A82890">
              <w:rPr>
                <w:rFonts w:ascii="Arial" w:eastAsia="Times New Roman" w:hAnsi="Arial" w:cs="Arial"/>
                <w:b/>
                <w:bCs/>
                <w:color w:val="000000"/>
                <w:sz w:val="14"/>
                <w:szCs w:val="14"/>
                <w:lang w:eastAsia="tr-TR"/>
              </w:rPr>
              <w:t>196</w:t>
            </w:r>
          </w:p>
        </w:tc>
        <w:tc>
          <w:tcPr>
            <w:tcW w:w="462" w:type="pct"/>
            <w:shd w:val="clear" w:color="000000" w:fill="D9D9D9"/>
            <w:noWrap/>
            <w:vAlign w:val="center"/>
            <w:hideMark/>
          </w:tcPr>
          <w:p w:rsidR="00A82890" w:rsidRPr="00A82890" w:rsidRDefault="00A82890" w:rsidP="00512498">
            <w:pPr>
              <w:spacing w:after="0" w:line="240" w:lineRule="auto"/>
              <w:rPr>
                <w:rFonts w:ascii="Arial" w:eastAsia="Times New Roman" w:hAnsi="Arial" w:cs="Arial"/>
                <w:b/>
                <w:bCs/>
                <w:color w:val="000000"/>
                <w:sz w:val="14"/>
                <w:szCs w:val="14"/>
                <w:lang w:eastAsia="tr-TR"/>
              </w:rPr>
            </w:pPr>
            <w:r w:rsidRPr="00A82890">
              <w:rPr>
                <w:rFonts w:ascii="Arial" w:eastAsia="Times New Roman" w:hAnsi="Arial" w:cs="Arial"/>
                <w:b/>
                <w:bCs/>
                <w:color w:val="000000"/>
                <w:sz w:val="14"/>
                <w:szCs w:val="14"/>
                <w:lang w:eastAsia="tr-TR"/>
              </w:rPr>
              <w:t>471</w:t>
            </w:r>
          </w:p>
        </w:tc>
        <w:tc>
          <w:tcPr>
            <w:tcW w:w="538" w:type="pct"/>
            <w:shd w:val="clear" w:color="auto" w:fill="BFBFBF" w:themeFill="background1" w:themeFillShade="BF"/>
            <w:vAlign w:val="center"/>
          </w:tcPr>
          <w:p w:rsidR="00A82890" w:rsidRPr="00A82890" w:rsidRDefault="00A602F8" w:rsidP="00512498">
            <w:pPr>
              <w:spacing w:after="0" w:line="240" w:lineRule="auto"/>
              <w:rPr>
                <w:rFonts w:ascii="Arial" w:eastAsia="Times New Roman" w:hAnsi="Arial" w:cs="Arial"/>
                <w:b/>
                <w:bCs/>
                <w:color w:val="000000"/>
                <w:sz w:val="14"/>
                <w:szCs w:val="14"/>
                <w:lang w:eastAsia="tr-TR"/>
              </w:rPr>
            </w:pPr>
            <w:r>
              <w:rPr>
                <w:rFonts w:ascii="Arial" w:eastAsia="Times New Roman" w:hAnsi="Arial" w:cs="Arial"/>
                <w:b/>
                <w:bCs/>
                <w:color w:val="000000"/>
                <w:sz w:val="14"/>
                <w:szCs w:val="14"/>
                <w:lang w:eastAsia="tr-TR"/>
              </w:rPr>
              <w:t>1019</w:t>
            </w:r>
          </w:p>
        </w:tc>
        <w:tc>
          <w:tcPr>
            <w:tcW w:w="1115" w:type="pct"/>
            <w:shd w:val="clear" w:color="000000" w:fill="D9D9D9"/>
            <w:noWrap/>
            <w:vAlign w:val="center"/>
            <w:hideMark/>
          </w:tcPr>
          <w:p w:rsidR="00A82890" w:rsidRPr="00A82890" w:rsidRDefault="00A602F8" w:rsidP="00512498">
            <w:pPr>
              <w:spacing w:after="0" w:line="240" w:lineRule="auto"/>
              <w:rPr>
                <w:rFonts w:ascii="Arial" w:eastAsia="Times New Roman" w:hAnsi="Arial" w:cs="Arial"/>
                <w:b/>
                <w:bCs/>
                <w:color w:val="000000"/>
                <w:sz w:val="14"/>
                <w:szCs w:val="14"/>
                <w:lang w:eastAsia="tr-TR"/>
              </w:rPr>
            </w:pPr>
            <w:r>
              <w:rPr>
                <w:rFonts w:ascii="Arial" w:eastAsia="Times New Roman" w:hAnsi="Arial" w:cs="Arial"/>
                <w:b/>
                <w:bCs/>
                <w:color w:val="000000"/>
                <w:sz w:val="14"/>
                <w:szCs w:val="14"/>
                <w:lang w:eastAsia="tr-TR"/>
              </w:rPr>
              <w:t>1874</w:t>
            </w:r>
          </w:p>
        </w:tc>
      </w:tr>
    </w:tbl>
    <w:p w:rsidR="00001DC6" w:rsidRDefault="00001DC6" w:rsidP="00A37F07">
      <w:pPr>
        <w:ind w:firstLine="708"/>
        <w:jc w:val="both"/>
        <w:rPr>
          <w:rFonts w:cstheme="minorHAnsi"/>
          <w:sz w:val="24"/>
        </w:rPr>
      </w:pPr>
    </w:p>
    <w:p w:rsidR="00001DC6" w:rsidRDefault="00001DC6" w:rsidP="00A37F07">
      <w:pPr>
        <w:ind w:firstLine="708"/>
        <w:jc w:val="both"/>
        <w:rPr>
          <w:rFonts w:cstheme="minorHAnsi"/>
          <w:sz w:val="24"/>
        </w:rPr>
      </w:pPr>
    </w:p>
    <w:p w:rsidR="00001DC6" w:rsidRDefault="00001DC6" w:rsidP="00A37F07">
      <w:pPr>
        <w:ind w:firstLine="708"/>
        <w:jc w:val="both"/>
        <w:rPr>
          <w:rFonts w:cstheme="minorHAnsi"/>
          <w:sz w:val="24"/>
        </w:rPr>
      </w:pPr>
    </w:p>
    <w:p w:rsidR="00001DC6" w:rsidRPr="00001DC6" w:rsidRDefault="00001DC6" w:rsidP="00A37F07">
      <w:pPr>
        <w:pStyle w:val="ListeParagraf"/>
        <w:numPr>
          <w:ilvl w:val="0"/>
          <w:numId w:val="4"/>
        </w:numPr>
        <w:jc w:val="both"/>
        <w:rPr>
          <w:rFonts w:cstheme="minorHAnsi"/>
          <w:b/>
          <w:sz w:val="24"/>
          <w:highlight w:val="yellow"/>
        </w:rPr>
      </w:pPr>
      <w:r w:rsidRPr="00001DC6">
        <w:rPr>
          <w:rFonts w:cstheme="minorHAnsi"/>
          <w:b/>
          <w:sz w:val="24"/>
          <w:highlight w:val="yellow"/>
        </w:rPr>
        <w:t>ERASMUS+ KURUM KOORDİNATÖRLÜĞÜ</w:t>
      </w:r>
    </w:p>
    <w:p w:rsidR="00001DC6" w:rsidRPr="00001DC6" w:rsidRDefault="00001DC6" w:rsidP="00A37F07">
      <w:pPr>
        <w:ind w:firstLine="360"/>
        <w:jc w:val="both"/>
        <w:rPr>
          <w:rFonts w:cstheme="minorHAnsi"/>
        </w:rPr>
      </w:pPr>
      <w:r w:rsidRPr="00001DC6">
        <w:rPr>
          <w:rFonts w:cstheme="minorHAnsi"/>
        </w:rPr>
        <w:t xml:space="preserve">Koordinatörlüğümüzün misyonu, üniversitemizin uluslararası tanınırlığına katkı sağlamak, uluslararası anlaşmaların yapılmasında akademik birimler arası koordinasyonu sağlamak ve bu ilkeler doğrultusunda üniversitemizin hem idari hem akademik birimlerindeki personel ve öğrencilere destek olmaktır. Koordinatörlüğümüz, tüm idari ve akademik birimlerin </w:t>
      </w:r>
      <w:proofErr w:type="spellStart"/>
      <w:r w:rsidRPr="00001DC6">
        <w:rPr>
          <w:rFonts w:cstheme="minorHAnsi"/>
        </w:rPr>
        <w:t>uluslararasılaşmasında</w:t>
      </w:r>
      <w:proofErr w:type="spellEnd"/>
      <w:r w:rsidRPr="00001DC6">
        <w:rPr>
          <w:rFonts w:cstheme="minorHAnsi"/>
        </w:rPr>
        <w:t xml:space="preserve"> gerekli tüm desteği sağlama hedefli aktiviteleri koordine eden bir merkez birim olma vizyonu taşımaktadır.</w:t>
      </w:r>
    </w:p>
    <w:p w:rsidR="00001DC6" w:rsidRDefault="00001DC6" w:rsidP="00A37F07">
      <w:pPr>
        <w:ind w:firstLine="360"/>
        <w:jc w:val="both"/>
        <w:rPr>
          <w:rFonts w:cstheme="minorHAnsi"/>
        </w:rPr>
      </w:pPr>
      <w:r w:rsidRPr="00001DC6">
        <w:rPr>
          <w:rFonts w:cstheme="minorHAnsi"/>
        </w:rPr>
        <w:t>Yurtdışı ziyaretlerinde bulunmak, fuarlara katılmak ve birimin amaçlarını gerçekleştirmek üzere tanıtım ve eğitim ve bilgilendirme faaliyetlerinde bulunmak misyonumuzu gerçekleştirmede yapılması gerekli görülen faaliyetlerdir.</w:t>
      </w:r>
    </w:p>
    <w:p w:rsidR="001D7514" w:rsidRPr="00001DC6" w:rsidRDefault="001D7514" w:rsidP="00A37F07">
      <w:pPr>
        <w:ind w:firstLine="360"/>
        <w:jc w:val="both"/>
        <w:rPr>
          <w:rFonts w:cstheme="minorHAnsi"/>
        </w:rPr>
      </w:pPr>
      <w:proofErr w:type="spellStart"/>
      <w:r w:rsidRPr="00001DC6">
        <w:rPr>
          <w:rFonts w:cstheme="minorHAnsi"/>
        </w:rPr>
        <w:t>Erasmus</w:t>
      </w:r>
      <w:proofErr w:type="spellEnd"/>
      <w:r w:rsidRPr="00001DC6">
        <w:rPr>
          <w:rFonts w:cstheme="minorHAnsi"/>
        </w:rPr>
        <w:t>+ anlaşmaları da göz önüne alınarak, ofisin yeniden yapılandırılması konusundaki atılımlar, ofis ekibi, iş dağılımı, gerekli komisyonların oluşumu ve çalışma şekilleri</w:t>
      </w:r>
      <w:r w:rsidR="00001DC6">
        <w:rPr>
          <w:rFonts w:cstheme="minorHAnsi"/>
        </w:rPr>
        <w:t xml:space="preserve"> de bu çalışmada</w:t>
      </w:r>
      <w:r w:rsidRPr="00001DC6">
        <w:rPr>
          <w:rFonts w:cstheme="minorHAnsi"/>
        </w:rPr>
        <w:t xml:space="preserve"> anlatılmıştır. Koordinatörlüğümüzdeki teknik desteklerden, organizasyon yapısından, insan kaynaklarından, yıl içerisinde yapılan faaliyetlerin içeriğinden, yapılan yeni anlaşmaların boyutundan bahsettikten sonra belirlenen stratejik hedefler ve amaçlar paylaşılmıştır. </w:t>
      </w:r>
    </w:p>
    <w:p w:rsidR="001D7514" w:rsidRPr="00001DC6" w:rsidRDefault="001D7514" w:rsidP="00A37F07">
      <w:pPr>
        <w:jc w:val="both"/>
        <w:rPr>
          <w:rFonts w:cstheme="minorHAnsi"/>
        </w:rPr>
      </w:pPr>
    </w:p>
    <w:p w:rsidR="001D7514" w:rsidRPr="00001DC6" w:rsidRDefault="001D7514" w:rsidP="00A37F07">
      <w:pPr>
        <w:spacing w:after="0"/>
        <w:jc w:val="both"/>
        <w:rPr>
          <w:rFonts w:cstheme="minorHAnsi"/>
          <w:b/>
        </w:rPr>
      </w:pPr>
      <w:r w:rsidRPr="00001DC6">
        <w:rPr>
          <w:rFonts w:cstheme="minorHAnsi"/>
          <w:b/>
        </w:rPr>
        <w:t>YETKİ VE SORUMLULUKLAR</w:t>
      </w:r>
    </w:p>
    <w:p w:rsidR="001D7514" w:rsidRPr="00001DC6" w:rsidRDefault="001D7514" w:rsidP="00A37F07">
      <w:pPr>
        <w:spacing w:after="0"/>
        <w:jc w:val="both"/>
        <w:rPr>
          <w:rFonts w:cstheme="minorHAnsi"/>
          <w:b/>
        </w:rPr>
      </w:pPr>
    </w:p>
    <w:p w:rsidR="001D7514" w:rsidRPr="00001DC6" w:rsidRDefault="001D7514" w:rsidP="00A37F07">
      <w:pPr>
        <w:spacing w:after="0"/>
        <w:jc w:val="both"/>
        <w:rPr>
          <w:rFonts w:cstheme="minorHAnsi"/>
        </w:rPr>
      </w:pPr>
      <w:r w:rsidRPr="00001DC6">
        <w:rPr>
          <w:rFonts w:cstheme="minorHAnsi"/>
          <w:b/>
        </w:rPr>
        <w:t>1.</w:t>
      </w:r>
      <w:r w:rsidRPr="00001DC6">
        <w:rPr>
          <w:rFonts w:cstheme="minorHAnsi"/>
        </w:rPr>
        <w:t xml:space="preserve"> </w:t>
      </w:r>
      <w:proofErr w:type="spellStart"/>
      <w:r w:rsidRPr="00001DC6">
        <w:rPr>
          <w:rFonts w:cstheme="minorHAnsi"/>
        </w:rPr>
        <w:t>Erasmus</w:t>
      </w:r>
      <w:proofErr w:type="spellEnd"/>
      <w:r w:rsidRPr="00001DC6">
        <w:rPr>
          <w:rFonts w:cstheme="minorHAnsi"/>
        </w:rPr>
        <w:t xml:space="preserve"> programı ve Uluslararası anlaşmalar ile ilgili her konuda Üniversite genelinde eşgüdümü sağlamak</w:t>
      </w:r>
    </w:p>
    <w:p w:rsidR="001D7514" w:rsidRPr="00001DC6" w:rsidRDefault="001D7514" w:rsidP="00A37F07">
      <w:pPr>
        <w:spacing w:after="0"/>
        <w:jc w:val="both"/>
        <w:rPr>
          <w:rFonts w:cstheme="minorHAnsi"/>
        </w:rPr>
      </w:pPr>
      <w:r w:rsidRPr="00001DC6">
        <w:rPr>
          <w:rFonts w:cstheme="minorHAnsi"/>
          <w:b/>
        </w:rPr>
        <w:t>2.</w:t>
      </w:r>
      <w:r w:rsidRPr="00001DC6">
        <w:rPr>
          <w:rFonts w:cstheme="minorHAnsi"/>
        </w:rPr>
        <w:t xml:space="preserve"> </w:t>
      </w:r>
      <w:proofErr w:type="spellStart"/>
      <w:r w:rsidRPr="00001DC6">
        <w:rPr>
          <w:rFonts w:cstheme="minorHAnsi"/>
        </w:rPr>
        <w:t>Erasmus</w:t>
      </w:r>
      <w:proofErr w:type="spellEnd"/>
      <w:r w:rsidRPr="00001DC6">
        <w:rPr>
          <w:rFonts w:cstheme="minorHAnsi"/>
        </w:rPr>
        <w:t xml:space="preserve"> kapsamında yapılacak ikili anlaşmalar için programda yer alan ülke üniversiteleri ile görüşmeler yapmak.</w:t>
      </w:r>
    </w:p>
    <w:p w:rsidR="001D7514" w:rsidRPr="00001DC6" w:rsidRDefault="001D7514" w:rsidP="00A37F07">
      <w:pPr>
        <w:spacing w:after="0"/>
        <w:jc w:val="both"/>
        <w:rPr>
          <w:rFonts w:cstheme="minorHAnsi"/>
        </w:rPr>
      </w:pPr>
      <w:r w:rsidRPr="00001DC6">
        <w:rPr>
          <w:rFonts w:cstheme="minorHAnsi"/>
          <w:b/>
        </w:rPr>
        <w:lastRenderedPageBreak/>
        <w:t>3.</w:t>
      </w:r>
      <w:r w:rsidRPr="00001DC6">
        <w:rPr>
          <w:rFonts w:cstheme="minorHAnsi"/>
        </w:rPr>
        <w:t xml:space="preserve"> </w:t>
      </w:r>
      <w:proofErr w:type="spellStart"/>
      <w:r w:rsidRPr="00001DC6">
        <w:rPr>
          <w:rFonts w:cstheme="minorHAnsi"/>
        </w:rPr>
        <w:t>Erasmus</w:t>
      </w:r>
      <w:proofErr w:type="spellEnd"/>
      <w:r w:rsidRPr="00001DC6">
        <w:rPr>
          <w:rFonts w:cstheme="minorHAnsi"/>
        </w:rPr>
        <w:t xml:space="preserve"> Çalışma Kurulunun almış olduğu kararların ofis tarafından yürütülmesini sağlamak</w:t>
      </w:r>
    </w:p>
    <w:p w:rsidR="001D7514" w:rsidRPr="00001DC6" w:rsidRDefault="001D7514" w:rsidP="00A37F07">
      <w:pPr>
        <w:spacing w:after="0"/>
        <w:jc w:val="both"/>
        <w:rPr>
          <w:rFonts w:cstheme="minorHAnsi"/>
        </w:rPr>
      </w:pPr>
      <w:r w:rsidRPr="00001DC6">
        <w:rPr>
          <w:rFonts w:cstheme="minorHAnsi"/>
          <w:b/>
        </w:rPr>
        <w:t>4.</w:t>
      </w:r>
      <w:r w:rsidRPr="00001DC6">
        <w:rPr>
          <w:rFonts w:cstheme="minorHAnsi"/>
        </w:rPr>
        <w:t xml:space="preserve"> Ofisin çalışmalarını yönlendirmek ve kontrol etmek</w:t>
      </w:r>
    </w:p>
    <w:p w:rsidR="001D7514" w:rsidRPr="00001DC6" w:rsidRDefault="001D7514" w:rsidP="00A37F07">
      <w:pPr>
        <w:spacing w:after="0"/>
        <w:jc w:val="both"/>
        <w:rPr>
          <w:rFonts w:cstheme="minorHAnsi"/>
        </w:rPr>
      </w:pPr>
      <w:r w:rsidRPr="00001DC6">
        <w:rPr>
          <w:rFonts w:cstheme="minorHAnsi"/>
          <w:b/>
        </w:rPr>
        <w:t>5.</w:t>
      </w:r>
      <w:r w:rsidRPr="00001DC6">
        <w:rPr>
          <w:rFonts w:cstheme="minorHAnsi"/>
        </w:rPr>
        <w:t xml:space="preserve"> Yıllık Çalışma Takvimini hazırlayarak kurulun onayına sunmak</w:t>
      </w:r>
    </w:p>
    <w:p w:rsidR="001D7514" w:rsidRPr="00001DC6" w:rsidRDefault="001D7514" w:rsidP="00A37F07">
      <w:pPr>
        <w:spacing w:after="0"/>
        <w:jc w:val="both"/>
        <w:rPr>
          <w:rFonts w:cstheme="minorHAnsi"/>
        </w:rPr>
      </w:pPr>
      <w:r w:rsidRPr="00001DC6">
        <w:rPr>
          <w:rFonts w:cstheme="minorHAnsi"/>
          <w:b/>
        </w:rPr>
        <w:t>6.</w:t>
      </w:r>
      <w:r w:rsidRPr="00001DC6">
        <w:rPr>
          <w:rFonts w:cstheme="minorHAnsi"/>
        </w:rPr>
        <w:t xml:space="preserve"> </w:t>
      </w:r>
      <w:proofErr w:type="spellStart"/>
      <w:r w:rsidRPr="00001DC6">
        <w:rPr>
          <w:rFonts w:cstheme="minorHAnsi"/>
        </w:rPr>
        <w:t>Erasmus</w:t>
      </w:r>
      <w:proofErr w:type="spellEnd"/>
      <w:r w:rsidRPr="00001DC6">
        <w:rPr>
          <w:rFonts w:cstheme="minorHAnsi"/>
        </w:rPr>
        <w:t xml:space="preserve"> Programının Üniversite içinde tanıtılmasını sağlayacak yazılı ve görsel materyaller hazırlamak ve etkinlikler düzenlemek</w:t>
      </w:r>
    </w:p>
    <w:p w:rsidR="001D7514" w:rsidRPr="00001DC6" w:rsidRDefault="001D7514" w:rsidP="00A37F07">
      <w:pPr>
        <w:spacing w:after="0"/>
        <w:jc w:val="both"/>
        <w:rPr>
          <w:rFonts w:cstheme="minorHAnsi"/>
        </w:rPr>
      </w:pPr>
      <w:r w:rsidRPr="00001DC6">
        <w:rPr>
          <w:rFonts w:cstheme="minorHAnsi"/>
          <w:b/>
        </w:rPr>
        <w:t>7.</w:t>
      </w:r>
      <w:r w:rsidRPr="00001DC6">
        <w:rPr>
          <w:rFonts w:cstheme="minorHAnsi"/>
        </w:rPr>
        <w:t xml:space="preserve"> Birimler arasında yapılacak işlemlerin koordinesini sağlamak ve yazışmaları yürütmek</w:t>
      </w:r>
    </w:p>
    <w:p w:rsidR="001D7514" w:rsidRPr="00001DC6" w:rsidRDefault="001D7514" w:rsidP="00A37F07">
      <w:pPr>
        <w:spacing w:after="0"/>
        <w:jc w:val="both"/>
        <w:rPr>
          <w:rFonts w:cstheme="minorHAnsi"/>
        </w:rPr>
      </w:pPr>
      <w:r w:rsidRPr="00001DC6">
        <w:rPr>
          <w:rFonts w:cstheme="minorHAnsi"/>
          <w:b/>
        </w:rPr>
        <w:t>8.</w:t>
      </w:r>
      <w:r w:rsidRPr="00001DC6">
        <w:rPr>
          <w:rFonts w:cstheme="minorHAnsi"/>
        </w:rPr>
        <w:t xml:space="preserve"> Koordinatörlüğün üniversite içerisinde yazışmalarını imzalamak</w:t>
      </w:r>
    </w:p>
    <w:p w:rsidR="001D7514" w:rsidRPr="00001DC6" w:rsidRDefault="001D7514" w:rsidP="00A37F07">
      <w:pPr>
        <w:spacing w:after="0"/>
        <w:jc w:val="both"/>
        <w:rPr>
          <w:rFonts w:cstheme="minorHAnsi"/>
        </w:rPr>
      </w:pPr>
      <w:r w:rsidRPr="00001DC6">
        <w:rPr>
          <w:rFonts w:cstheme="minorHAnsi"/>
          <w:b/>
        </w:rPr>
        <w:t>9.</w:t>
      </w:r>
      <w:r w:rsidRPr="00001DC6">
        <w:rPr>
          <w:rFonts w:cstheme="minorHAnsi"/>
        </w:rPr>
        <w:t xml:space="preserve"> Fakülte, Enstitü, Yüksekokul ve Meslek Yüksekokulu Koordinatörleri arasında koordinasyonu sağlamaktır.</w:t>
      </w:r>
    </w:p>
    <w:p w:rsidR="001D7514" w:rsidRPr="00001DC6" w:rsidRDefault="001D7514" w:rsidP="00A37F07">
      <w:pPr>
        <w:jc w:val="both"/>
        <w:rPr>
          <w:rFonts w:cstheme="minorHAnsi"/>
        </w:rPr>
      </w:pPr>
    </w:p>
    <w:p w:rsidR="001D7514" w:rsidRPr="00001DC6" w:rsidRDefault="001D7514" w:rsidP="00A37F07">
      <w:pPr>
        <w:jc w:val="both"/>
        <w:rPr>
          <w:rFonts w:cstheme="minorHAnsi"/>
          <w:b/>
        </w:rPr>
      </w:pPr>
      <w:r w:rsidRPr="00001DC6">
        <w:rPr>
          <w:rFonts w:cstheme="minorHAnsi"/>
          <w:b/>
        </w:rPr>
        <w:t>Fiziksel Şartlar ve Teknolojik Kaynaklar</w:t>
      </w:r>
    </w:p>
    <w:p w:rsidR="001D7514" w:rsidRPr="00001DC6" w:rsidRDefault="001D7514" w:rsidP="00A37F07">
      <w:pPr>
        <w:jc w:val="both"/>
        <w:rPr>
          <w:rFonts w:cstheme="minorHAnsi"/>
        </w:rPr>
      </w:pPr>
      <w:r w:rsidRPr="00001DC6">
        <w:rPr>
          <w:rFonts w:cstheme="minorHAnsi"/>
        </w:rPr>
        <w:t>Ofis ihtiyaçlarını karşılamak üzere rektörlükçe koordinatörlüğümüze 7 odadan oluşan bir koridor tahsis edilmiş olup, söz konusu koridor Rektörlük B-Blok 2. Katta faaliyet göstermektedir. Birimimize ait teknolojik ekipmanlar aşağıda sıralanmıştır. Başvuru süreçleri esnasında meydana gelebilecek aday öğrenci yığılmasına karşı koridorumuzda 2 adet oturma grubu ile 6 adet 2 kişilik bank mevcuttur.</w:t>
      </w:r>
    </w:p>
    <w:p w:rsidR="001D7514" w:rsidRPr="00001DC6" w:rsidRDefault="00744E55" w:rsidP="00A37F07">
      <w:pPr>
        <w:jc w:val="both"/>
        <w:rPr>
          <w:rFonts w:cstheme="minorHAnsi"/>
        </w:rPr>
      </w:pPr>
      <w:r>
        <w:rPr>
          <w:rFonts w:cstheme="minorHAnsi"/>
        </w:rPr>
        <w:t>Masaüstü Bilgisayar: 7</w:t>
      </w:r>
    </w:p>
    <w:p w:rsidR="001D7514" w:rsidRPr="00001DC6" w:rsidRDefault="00744E55" w:rsidP="00A37F07">
      <w:pPr>
        <w:jc w:val="both"/>
        <w:rPr>
          <w:rFonts w:cstheme="minorHAnsi"/>
        </w:rPr>
      </w:pPr>
      <w:r>
        <w:rPr>
          <w:rFonts w:cstheme="minorHAnsi"/>
        </w:rPr>
        <w:t>Taşınabilir bilgisayar: 1</w:t>
      </w:r>
    </w:p>
    <w:p w:rsidR="001D7514" w:rsidRPr="00001DC6" w:rsidRDefault="00744E55" w:rsidP="00A37F07">
      <w:pPr>
        <w:jc w:val="both"/>
        <w:rPr>
          <w:rFonts w:cstheme="minorHAnsi"/>
        </w:rPr>
      </w:pPr>
      <w:r>
        <w:rPr>
          <w:rFonts w:cstheme="minorHAnsi"/>
        </w:rPr>
        <w:t>Fotokopi Makinesi: 1</w:t>
      </w:r>
    </w:p>
    <w:p w:rsidR="001D7514" w:rsidRPr="00001DC6" w:rsidRDefault="001D7514" w:rsidP="00A37F07">
      <w:pPr>
        <w:jc w:val="both"/>
        <w:rPr>
          <w:rFonts w:cstheme="minorHAnsi"/>
        </w:rPr>
      </w:pPr>
      <w:r w:rsidRPr="00001DC6">
        <w:rPr>
          <w:rFonts w:cstheme="minorHAnsi"/>
        </w:rPr>
        <w:t>Yazıcılar: 4</w:t>
      </w:r>
    </w:p>
    <w:p w:rsidR="001D7514" w:rsidRPr="00001DC6" w:rsidRDefault="001D7514" w:rsidP="00A37F07">
      <w:pPr>
        <w:jc w:val="both"/>
        <w:rPr>
          <w:rFonts w:cstheme="minorHAnsi"/>
        </w:rPr>
      </w:pPr>
      <w:r w:rsidRPr="00001DC6">
        <w:rPr>
          <w:rFonts w:cstheme="minorHAnsi"/>
        </w:rPr>
        <w:t>Telefon: 4</w:t>
      </w:r>
    </w:p>
    <w:p w:rsidR="001D7514" w:rsidRPr="00001DC6" w:rsidRDefault="001D7514" w:rsidP="00A37F07">
      <w:pPr>
        <w:spacing w:line="360" w:lineRule="auto"/>
        <w:jc w:val="both"/>
        <w:rPr>
          <w:rFonts w:cstheme="minorHAnsi"/>
          <w:b/>
        </w:rPr>
      </w:pPr>
      <w:r w:rsidRPr="00001DC6">
        <w:rPr>
          <w:rFonts w:cstheme="minorHAnsi"/>
          <w:b/>
        </w:rPr>
        <w:t>İnsan Kaynakları</w:t>
      </w:r>
    </w:p>
    <w:p w:rsidR="001D7514" w:rsidRPr="00001DC6" w:rsidRDefault="001D7514" w:rsidP="00A37F07">
      <w:pPr>
        <w:jc w:val="both"/>
        <w:rPr>
          <w:rFonts w:cstheme="minorHAnsi"/>
        </w:rPr>
      </w:pPr>
      <w:r w:rsidRPr="00001DC6">
        <w:rPr>
          <w:rFonts w:cstheme="minorHAnsi"/>
        </w:rPr>
        <w:t xml:space="preserve">Birimde görevli personel sayısı 4’tür. Uluslararası İlişkiler Koordinatörü </w:t>
      </w:r>
      <w:r w:rsidR="005662D3">
        <w:rPr>
          <w:rFonts w:cstheme="minorHAnsi"/>
        </w:rPr>
        <w:t>Dr. Öğretim Üyesi Sungur GÜREL,</w:t>
      </w:r>
      <w:r w:rsidRPr="00001DC6">
        <w:rPr>
          <w:rFonts w:cstheme="minorHAnsi"/>
        </w:rPr>
        <w:t xml:space="preserve">  </w:t>
      </w:r>
      <w:proofErr w:type="spellStart"/>
      <w:r w:rsidRPr="00001DC6">
        <w:rPr>
          <w:rFonts w:cstheme="minorHAnsi"/>
        </w:rPr>
        <w:t>Erasmus</w:t>
      </w:r>
      <w:proofErr w:type="spellEnd"/>
      <w:r w:rsidRPr="00001DC6">
        <w:rPr>
          <w:rFonts w:cstheme="minorHAnsi"/>
        </w:rPr>
        <w:t xml:space="preserve">+ Kurum Koordinatörü </w:t>
      </w:r>
      <w:r w:rsidR="005662D3">
        <w:rPr>
          <w:rFonts w:cstheme="minorHAnsi"/>
        </w:rPr>
        <w:t>Doç. Dr. Sabit HOROZ</w:t>
      </w:r>
      <w:r w:rsidRPr="00001DC6">
        <w:rPr>
          <w:rFonts w:cstheme="minorHAnsi"/>
        </w:rPr>
        <w:t xml:space="preserve">, </w:t>
      </w:r>
      <w:proofErr w:type="spellStart"/>
      <w:r w:rsidR="005662D3">
        <w:rPr>
          <w:rFonts w:cstheme="minorHAnsi"/>
        </w:rPr>
        <w:t>Öğr</w:t>
      </w:r>
      <w:proofErr w:type="spellEnd"/>
      <w:r w:rsidR="005662D3">
        <w:rPr>
          <w:rFonts w:cstheme="minorHAnsi"/>
        </w:rPr>
        <w:t>. Gör.</w:t>
      </w:r>
      <w:r w:rsidRPr="00001DC6">
        <w:rPr>
          <w:rFonts w:cstheme="minorHAnsi"/>
        </w:rPr>
        <w:t xml:space="preserve"> Mehmet Kenan TAN ve </w:t>
      </w:r>
      <w:r w:rsidR="005662D3">
        <w:rPr>
          <w:rFonts w:cstheme="minorHAnsi"/>
        </w:rPr>
        <w:t>Bilgisayar İşletmeni Tayfur POLAT</w:t>
      </w:r>
      <w:r w:rsidRPr="00001DC6">
        <w:rPr>
          <w:rFonts w:cstheme="minorHAnsi"/>
        </w:rPr>
        <w:t xml:space="preserve"> ofis sorumluları olarak görevlerini yürütmektedirler.</w:t>
      </w:r>
    </w:p>
    <w:p w:rsidR="001D7514" w:rsidRPr="00001DC6" w:rsidRDefault="001D7514" w:rsidP="00A37F07">
      <w:pPr>
        <w:jc w:val="both"/>
        <w:rPr>
          <w:rFonts w:cstheme="minorHAnsi"/>
          <w:b/>
        </w:rPr>
      </w:pPr>
      <w:r w:rsidRPr="00001DC6">
        <w:rPr>
          <w:rFonts w:cstheme="minorHAnsi"/>
          <w:b/>
        </w:rPr>
        <w:t>İKİLİ ANLAŞMALAR</w:t>
      </w:r>
    </w:p>
    <w:p w:rsidR="00D63A6F" w:rsidRDefault="005662D3" w:rsidP="00A37F07">
      <w:pPr>
        <w:jc w:val="both"/>
        <w:rPr>
          <w:rFonts w:cstheme="minorHAnsi"/>
        </w:rPr>
      </w:pPr>
      <w:r>
        <w:rPr>
          <w:rFonts w:cstheme="minorHAnsi"/>
        </w:rPr>
        <w:t xml:space="preserve">KA1 olarak toplamda </w:t>
      </w:r>
      <w:r w:rsidRPr="00430539">
        <w:rPr>
          <w:rFonts w:cstheme="minorHAnsi"/>
          <w:b/>
        </w:rPr>
        <w:t>12</w:t>
      </w:r>
      <w:r>
        <w:rPr>
          <w:rFonts w:cstheme="minorHAnsi"/>
        </w:rPr>
        <w:t xml:space="preserve"> AB</w:t>
      </w:r>
      <w:r w:rsidR="001D7514" w:rsidRPr="00001DC6">
        <w:rPr>
          <w:rFonts w:cstheme="minorHAnsi"/>
        </w:rPr>
        <w:t xml:space="preserve"> ülke</w:t>
      </w:r>
      <w:r w:rsidR="00A26307">
        <w:rPr>
          <w:rFonts w:cstheme="minorHAnsi"/>
        </w:rPr>
        <w:t xml:space="preserve">si ile </w:t>
      </w:r>
      <w:r w:rsidR="000132DA">
        <w:rPr>
          <w:rFonts w:cstheme="minorHAnsi"/>
          <w:b/>
        </w:rPr>
        <w:t>35</w:t>
      </w:r>
      <w:r w:rsidR="00A26307">
        <w:rPr>
          <w:rFonts w:cstheme="minorHAnsi"/>
        </w:rPr>
        <w:t xml:space="preserve"> güncel</w:t>
      </w:r>
      <w:r w:rsidR="001D7514" w:rsidRPr="00001DC6">
        <w:rPr>
          <w:rFonts w:cstheme="minorHAnsi"/>
        </w:rPr>
        <w:t xml:space="preserve"> anlaşmamız mevcuttur.</w:t>
      </w:r>
      <w:r w:rsidR="00D63A6F">
        <w:rPr>
          <w:rFonts w:cstheme="minorHAnsi"/>
        </w:rPr>
        <w:t xml:space="preserve"> A</w:t>
      </w:r>
      <w:r w:rsidR="00E47A50">
        <w:rPr>
          <w:rFonts w:cstheme="minorHAnsi"/>
        </w:rPr>
        <w:t>nlaşmalı olduğumuz ülkeler</w:t>
      </w:r>
      <w:r w:rsidR="00D63A6F">
        <w:rPr>
          <w:rFonts w:cstheme="minorHAnsi"/>
        </w:rPr>
        <w:t>:</w:t>
      </w:r>
    </w:p>
    <w:p w:rsidR="00CD5C84" w:rsidRDefault="00D63A6F" w:rsidP="00A37F07">
      <w:pPr>
        <w:jc w:val="both"/>
        <w:rPr>
          <w:rFonts w:cstheme="minorHAnsi"/>
        </w:rPr>
      </w:pPr>
      <w:r>
        <w:rPr>
          <w:rFonts w:cstheme="minorHAnsi"/>
        </w:rPr>
        <w:t>POLONYA:</w:t>
      </w:r>
      <w:r w:rsidR="00CD5C84">
        <w:rPr>
          <w:rFonts w:cstheme="minorHAnsi"/>
        </w:rPr>
        <w:t xml:space="preserve"> 12</w:t>
      </w:r>
    </w:p>
    <w:p w:rsidR="00CD5C84" w:rsidRDefault="00CD5C84" w:rsidP="00A37F07">
      <w:pPr>
        <w:jc w:val="both"/>
        <w:rPr>
          <w:rFonts w:cstheme="minorHAnsi"/>
        </w:rPr>
      </w:pPr>
      <w:r>
        <w:rPr>
          <w:rFonts w:cstheme="minorHAnsi"/>
        </w:rPr>
        <w:t>LİTVANYA: 1</w:t>
      </w:r>
    </w:p>
    <w:p w:rsidR="00CD5C84" w:rsidRDefault="00CD5C84" w:rsidP="00A37F07">
      <w:pPr>
        <w:jc w:val="both"/>
        <w:rPr>
          <w:rFonts w:cstheme="minorHAnsi"/>
        </w:rPr>
      </w:pPr>
      <w:r>
        <w:rPr>
          <w:rFonts w:cstheme="minorHAnsi"/>
        </w:rPr>
        <w:t xml:space="preserve">ÇEKYA:1 </w:t>
      </w:r>
    </w:p>
    <w:p w:rsidR="00CD5C84" w:rsidRDefault="00D07165" w:rsidP="00A37F07">
      <w:pPr>
        <w:jc w:val="both"/>
        <w:rPr>
          <w:rFonts w:cstheme="minorHAnsi"/>
        </w:rPr>
      </w:pPr>
      <w:r>
        <w:rPr>
          <w:rFonts w:cstheme="minorHAnsi"/>
        </w:rPr>
        <w:t>İTALYA: 4</w:t>
      </w:r>
    </w:p>
    <w:p w:rsidR="001D7514" w:rsidRDefault="00CD5C84" w:rsidP="00A37F07">
      <w:pPr>
        <w:jc w:val="both"/>
        <w:rPr>
          <w:rFonts w:cstheme="minorHAnsi"/>
          <w:sz w:val="24"/>
        </w:rPr>
      </w:pPr>
      <w:r>
        <w:rPr>
          <w:rFonts w:cstheme="minorHAnsi"/>
        </w:rPr>
        <w:t>PORTEKİZ:</w:t>
      </w:r>
      <w:r w:rsidR="0017467F">
        <w:rPr>
          <w:rFonts w:cstheme="minorHAnsi"/>
        </w:rPr>
        <w:t xml:space="preserve"> </w:t>
      </w:r>
      <w:r>
        <w:rPr>
          <w:rFonts w:cstheme="minorHAnsi"/>
        </w:rPr>
        <w:t>6</w:t>
      </w:r>
      <w:r w:rsidR="001D7514" w:rsidRPr="00001DC6">
        <w:rPr>
          <w:rFonts w:cstheme="minorHAnsi"/>
        </w:rPr>
        <w:t xml:space="preserve"> </w:t>
      </w:r>
    </w:p>
    <w:p w:rsidR="001D7514" w:rsidRDefault="0017467F" w:rsidP="00A37F07">
      <w:pPr>
        <w:jc w:val="both"/>
        <w:rPr>
          <w:rFonts w:cstheme="minorHAnsi"/>
          <w:sz w:val="24"/>
        </w:rPr>
      </w:pPr>
      <w:r>
        <w:rPr>
          <w:rFonts w:cstheme="minorHAnsi"/>
          <w:sz w:val="24"/>
        </w:rPr>
        <w:t>ESTONYA: 1</w:t>
      </w:r>
    </w:p>
    <w:p w:rsidR="0017467F" w:rsidRDefault="0017467F" w:rsidP="00A37F07">
      <w:pPr>
        <w:jc w:val="both"/>
        <w:rPr>
          <w:rFonts w:cstheme="minorHAnsi"/>
          <w:sz w:val="24"/>
        </w:rPr>
      </w:pPr>
      <w:r>
        <w:rPr>
          <w:rFonts w:cstheme="minorHAnsi"/>
          <w:sz w:val="24"/>
        </w:rPr>
        <w:t>SLOVAKYA:</w:t>
      </w:r>
      <w:r w:rsidR="00D07165">
        <w:rPr>
          <w:rFonts w:cstheme="minorHAnsi"/>
          <w:sz w:val="24"/>
        </w:rPr>
        <w:t xml:space="preserve"> 1</w:t>
      </w:r>
    </w:p>
    <w:p w:rsidR="0017467F" w:rsidRDefault="00430539" w:rsidP="00A37F07">
      <w:pPr>
        <w:jc w:val="both"/>
        <w:rPr>
          <w:rFonts w:cstheme="minorHAnsi"/>
          <w:sz w:val="24"/>
        </w:rPr>
      </w:pPr>
      <w:r>
        <w:rPr>
          <w:rFonts w:cstheme="minorHAnsi"/>
          <w:sz w:val="24"/>
        </w:rPr>
        <w:lastRenderedPageBreak/>
        <w:t>ROMANYA:4</w:t>
      </w:r>
    </w:p>
    <w:p w:rsidR="0017467F" w:rsidRDefault="0017467F" w:rsidP="00A37F07">
      <w:pPr>
        <w:jc w:val="both"/>
        <w:rPr>
          <w:rFonts w:cstheme="minorHAnsi"/>
          <w:sz w:val="24"/>
        </w:rPr>
      </w:pPr>
      <w:r>
        <w:rPr>
          <w:rFonts w:cstheme="minorHAnsi"/>
          <w:sz w:val="24"/>
        </w:rPr>
        <w:t>İSPANYA: 3</w:t>
      </w:r>
    </w:p>
    <w:p w:rsidR="0017467F" w:rsidRDefault="0017467F" w:rsidP="00A37F07">
      <w:pPr>
        <w:jc w:val="both"/>
        <w:rPr>
          <w:rFonts w:cstheme="minorHAnsi"/>
          <w:sz w:val="24"/>
        </w:rPr>
      </w:pPr>
      <w:r>
        <w:rPr>
          <w:rFonts w:cstheme="minorHAnsi"/>
          <w:sz w:val="24"/>
        </w:rPr>
        <w:t xml:space="preserve">YUNANİSTAN:1 </w:t>
      </w:r>
    </w:p>
    <w:p w:rsidR="00092DC8" w:rsidRDefault="0017467F" w:rsidP="00A37F07">
      <w:pPr>
        <w:jc w:val="both"/>
        <w:rPr>
          <w:rFonts w:cstheme="minorHAnsi"/>
          <w:sz w:val="24"/>
        </w:rPr>
      </w:pPr>
      <w:r>
        <w:rPr>
          <w:rFonts w:cstheme="minorHAnsi"/>
          <w:sz w:val="24"/>
        </w:rPr>
        <w:t>BULGARİSTAN: 1</w:t>
      </w:r>
    </w:p>
    <w:p w:rsidR="00092DC8" w:rsidRDefault="00092DC8" w:rsidP="00A37F07">
      <w:pPr>
        <w:jc w:val="both"/>
        <w:rPr>
          <w:rFonts w:cstheme="minorHAnsi"/>
          <w:sz w:val="24"/>
        </w:rPr>
      </w:pPr>
    </w:p>
    <w:p w:rsidR="00092DC8" w:rsidRPr="00D63A6F" w:rsidRDefault="00D63A6F" w:rsidP="00A37F07">
      <w:pPr>
        <w:jc w:val="both"/>
        <w:rPr>
          <w:rFonts w:cstheme="minorHAnsi"/>
          <w:b/>
          <w:sz w:val="24"/>
        </w:rPr>
      </w:pPr>
      <w:r w:rsidRPr="00D63A6F">
        <w:rPr>
          <w:rFonts w:cstheme="minorHAnsi"/>
          <w:b/>
          <w:sz w:val="24"/>
        </w:rPr>
        <w:t xml:space="preserve">Yıllara göre </w:t>
      </w:r>
      <w:proofErr w:type="spellStart"/>
      <w:r w:rsidRPr="00D63A6F">
        <w:rPr>
          <w:rFonts w:cstheme="minorHAnsi"/>
          <w:b/>
          <w:sz w:val="24"/>
        </w:rPr>
        <w:t>Erasmus</w:t>
      </w:r>
      <w:proofErr w:type="spellEnd"/>
      <w:r w:rsidRPr="00D63A6F">
        <w:rPr>
          <w:rFonts w:cstheme="minorHAnsi"/>
          <w:b/>
          <w:sz w:val="24"/>
        </w:rPr>
        <w:t xml:space="preserve">+ Öğrenci ve Personel Hareketliliği Sayıları </w:t>
      </w:r>
    </w:p>
    <w:tbl>
      <w:tblPr>
        <w:tblStyle w:val="TabloKlavuzu"/>
        <w:tblW w:w="9317" w:type="dxa"/>
        <w:tblLook w:val="04A0"/>
      </w:tblPr>
      <w:tblGrid>
        <w:gridCol w:w="1863"/>
        <w:gridCol w:w="1863"/>
        <w:gridCol w:w="1863"/>
        <w:gridCol w:w="1864"/>
        <w:gridCol w:w="1864"/>
      </w:tblGrid>
      <w:tr w:rsidR="001D7514" w:rsidTr="00460CBE">
        <w:trPr>
          <w:trHeight w:val="621"/>
        </w:trPr>
        <w:tc>
          <w:tcPr>
            <w:tcW w:w="1863" w:type="dxa"/>
          </w:tcPr>
          <w:p w:rsidR="001D7514" w:rsidRPr="002C511C" w:rsidRDefault="001D7514" w:rsidP="00A37F07">
            <w:pPr>
              <w:jc w:val="both"/>
              <w:rPr>
                <w:rFonts w:cstheme="minorHAnsi"/>
                <w:b/>
                <w:sz w:val="24"/>
                <w:highlight w:val="yellow"/>
              </w:rPr>
            </w:pPr>
            <w:r w:rsidRPr="002C511C">
              <w:rPr>
                <w:rFonts w:cstheme="minorHAnsi"/>
                <w:b/>
                <w:sz w:val="24"/>
                <w:highlight w:val="yellow"/>
              </w:rPr>
              <w:t>AKADEMİK YIL</w:t>
            </w:r>
          </w:p>
        </w:tc>
        <w:tc>
          <w:tcPr>
            <w:tcW w:w="1863" w:type="dxa"/>
          </w:tcPr>
          <w:p w:rsidR="001D7514" w:rsidRPr="002C511C" w:rsidRDefault="001D7514" w:rsidP="00A37F07">
            <w:pPr>
              <w:jc w:val="both"/>
              <w:rPr>
                <w:rFonts w:cstheme="minorHAnsi"/>
                <w:b/>
                <w:sz w:val="24"/>
                <w:highlight w:val="yellow"/>
              </w:rPr>
            </w:pPr>
            <w:r w:rsidRPr="002C511C">
              <w:rPr>
                <w:rFonts w:cstheme="minorHAnsi"/>
                <w:b/>
                <w:sz w:val="24"/>
                <w:highlight w:val="yellow"/>
              </w:rPr>
              <w:t>Öğrenim Hareketliliği</w:t>
            </w:r>
          </w:p>
        </w:tc>
        <w:tc>
          <w:tcPr>
            <w:tcW w:w="1863" w:type="dxa"/>
          </w:tcPr>
          <w:p w:rsidR="001D7514" w:rsidRPr="002C511C" w:rsidRDefault="001D7514" w:rsidP="00A37F07">
            <w:pPr>
              <w:jc w:val="both"/>
              <w:rPr>
                <w:rFonts w:cstheme="minorHAnsi"/>
                <w:b/>
                <w:sz w:val="24"/>
                <w:highlight w:val="yellow"/>
              </w:rPr>
            </w:pPr>
            <w:r w:rsidRPr="002C511C">
              <w:rPr>
                <w:rFonts w:cstheme="minorHAnsi"/>
                <w:b/>
                <w:sz w:val="24"/>
                <w:highlight w:val="yellow"/>
              </w:rPr>
              <w:t xml:space="preserve">Staj </w:t>
            </w:r>
          </w:p>
          <w:p w:rsidR="001D7514" w:rsidRPr="002C511C" w:rsidRDefault="001D7514" w:rsidP="00A37F07">
            <w:pPr>
              <w:jc w:val="both"/>
              <w:rPr>
                <w:rFonts w:cstheme="minorHAnsi"/>
                <w:b/>
                <w:sz w:val="24"/>
                <w:highlight w:val="yellow"/>
              </w:rPr>
            </w:pPr>
            <w:r w:rsidRPr="002C511C">
              <w:rPr>
                <w:rFonts w:cstheme="minorHAnsi"/>
                <w:b/>
                <w:sz w:val="24"/>
                <w:highlight w:val="yellow"/>
              </w:rPr>
              <w:t>Hareketliliği</w:t>
            </w:r>
          </w:p>
        </w:tc>
        <w:tc>
          <w:tcPr>
            <w:tcW w:w="1864" w:type="dxa"/>
          </w:tcPr>
          <w:p w:rsidR="001D7514" w:rsidRPr="002C511C" w:rsidRDefault="001D7514" w:rsidP="00A37F07">
            <w:pPr>
              <w:jc w:val="both"/>
              <w:rPr>
                <w:rFonts w:cstheme="minorHAnsi"/>
                <w:b/>
                <w:sz w:val="24"/>
                <w:highlight w:val="yellow"/>
              </w:rPr>
            </w:pPr>
            <w:r w:rsidRPr="002C511C">
              <w:rPr>
                <w:rFonts w:cstheme="minorHAnsi"/>
                <w:b/>
                <w:sz w:val="24"/>
                <w:highlight w:val="yellow"/>
              </w:rPr>
              <w:t>Ders Verme Hareketliliği</w:t>
            </w:r>
          </w:p>
        </w:tc>
        <w:tc>
          <w:tcPr>
            <w:tcW w:w="1864" w:type="dxa"/>
          </w:tcPr>
          <w:p w:rsidR="001D7514" w:rsidRPr="002C511C" w:rsidRDefault="001D7514" w:rsidP="00A37F07">
            <w:pPr>
              <w:jc w:val="both"/>
              <w:rPr>
                <w:rFonts w:cstheme="minorHAnsi"/>
                <w:b/>
                <w:sz w:val="24"/>
                <w:highlight w:val="yellow"/>
              </w:rPr>
            </w:pPr>
            <w:r w:rsidRPr="002C511C">
              <w:rPr>
                <w:rFonts w:cstheme="minorHAnsi"/>
                <w:b/>
                <w:sz w:val="24"/>
                <w:highlight w:val="yellow"/>
              </w:rPr>
              <w:t>Eğitim Alma Hareketliliği</w:t>
            </w:r>
          </w:p>
        </w:tc>
      </w:tr>
      <w:tr w:rsidR="001D7514" w:rsidTr="00460CBE">
        <w:trPr>
          <w:trHeight w:val="621"/>
        </w:trPr>
        <w:tc>
          <w:tcPr>
            <w:tcW w:w="1863" w:type="dxa"/>
          </w:tcPr>
          <w:p w:rsidR="001D7514" w:rsidRPr="002C511C" w:rsidRDefault="001D7514" w:rsidP="00A37F07">
            <w:pPr>
              <w:jc w:val="both"/>
              <w:rPr>
                <w:rFonts w:cstheme="minorHAnsi"/>
                <w:b/>
                <w:sz w:val="32"/>
                <w:highlight w:val="red"/>
              </w:rPr>
            </w:pPr>
            <w:r w:rsidRPr="002C511C">
              <w:rPr>
                <w:rFonts w:cstheme="minorHAnsi"/>
                <w:b/>
                <w:sz w:val="32"/>
                <w:highlight w:val="red"/>
              </w:rPr>
              <w:t>2010-2011</w:t>
            </w:r>
          </w:p>
        </w:tc>
        <w:tc>
          <w:tcPr>
            <w:tcW w:w="1863" w:type="dxa"/>
          </w:tcPr>
          <w:p w:rsidR="001D7514" w:rsidRPr="002C511C" w:rsidRDefault="001D7514" w:rsidP="00A37F07">
            <w:pPr>
              <w:jc w:val="both"/>
              <w:rPr>
                <w:rFonts w:cstheme="minorHAnsi"/>
                <w:sz w:val="32"/>
              </w:rPr>
            </w:pPr>
            <w:r w:rsidRPr="002C511C">
              <w:rPr>
                <w:rFonts w:cstheme="minorHAnsi"/>
                <w:sz w:val="32"/>
              </w:rPr>
              <w:t>1</w:t>
            </w:r>
          </w:p>
        </w:tc>
        <w:tc>
          <w:tcPr>
            <w:tcW w:w="1863" w:type="dxa"/>
          </w:tcPr>
          <w:p w:rsidR="001D7514" w:rsidRPr="002C511C" w:rsidRDefault="001D7514" w:rsidP="00A37F07">
            <w:pPr>
              <w:jc w:val="both"/>
              <w:rPr>
                <w:rFonts w:cstheme="minorHAnsi"/>
                <w:sz w:val="32"/>
              </w:rPr>
            </w:pPr>
            <w:r w:rsidRPr="002C511C">
              <w:rPr>
                <w:rFonts w:cstheme="minorHAnsi"/>
                <w:sz w:val="32"/>
              </w:rPr>
              <w:t>-</w:t>
            </w:r>
          </w:p>
        </w:tc>
        <w:tc>
          <w:tcPr>
            <w:tcW w:w="1864" w:type="dxa"/>
          </w:tcPr>
          <w:p w:rsidR="001D7514" w:rsidRPr="002C511C" w:rsidRDefault="001D7514" w:rsidP="00A37F07">
            <w:pPr>
              <w:jc w:val="both"/>
              <w:rPr>
                <w:rFonts w:cstheme="minorHAnsi"/>
                <w:sz w:val="32"/>
              </w:rPr>
            </w:pPr>
            <w:r w:rsidRPr="002C511C">
              <w:rPr>
                <w:rFonts w:cstheme="minorHAnsi"/>
                <w:sz w:val="32"/>
              </w:rPr>
              <w:t>-</w:t>
            </w:r>
          </w:p>
        </w:tc>
        <w:tc>
          <w:tcPr>
            <w:tcW w:w="1864" w:type="dxa"/>
          </w:tcPr>
          <w:p w:rsidR="001D7514" w:rsidRPr="002C511C" w:rsidRDefault="001D7514" w:rsidP="00A37F07">
            <w:pPr>
              <w:jc w:val="both"/>
              <w:rPr>
                <w:rFonts w:cstheme="minorHAnsi"/>
                <w:sz w:val="32"/>
              </w:rPr>
            </w:pPr>
            <w:r w:rsidRPr="002C511C">
              <w:rPr>
                <w:rFonts w:cstheme="minorHAnsi"/>
                <w:sz w:val="32"/>
              </w:rPr>
              <w:t>-</w:t>
            </w:r>
          </w:p>
        </w:tc>
      </w:tr>
      <w:tr w:rsidR="001D7514" w:rsidTr="00460CBE">
        <w:trPr>
          <w:trHeight w:val="651"/>
        </w:trPr>
        <w:tc>
          <w:tcPr>
            <w:tcW w:w="1863" w:type="dxa"/>
          </w:tcPr>
          <w:p w:rsidR="001D7514" w:rsidRPr="002C511C" w:rsidRDefault="001D7514" w:rsidP="00A37F07">
            <w:pPr>
              <w:jc w:val="both"/>
              <w:rPr>
                <w:rFonts w:cstheme="minorHAnsi"/>
                <w:b/>
                <w:sz w:val="32"/>
                <w:highlight w:val="red"/>
              </w:rPr>
            </w:pPr>
            <w:r w:rsidRPr="002C511C">
              <w:rPr>
                <w:rFonts w:cstheme="minorHAnsi"/>
                <w:b/>
                <w:sz w:val="32"/>
                <w:highlight w:val="red"/>
              </w:rPr>
              <w:t>2011-2012</w:t>
            </w:r>
          </w:p>
        </w:tc>
        <w:tc>
          <w:tcPr>
            <w:tcW w:w="1863" w:type="dxa"/>
          </w:tcPr>
          <w:p w:rsidR="001D7514" w:rsidRPr="002C511C" w:rsidRDefault="001D7514" w:rsidP="00A37F07">
            <w:pPr>
              <w:jc w:val="both"/>
              <w:rPr>
                <w:rFonts w:cstheme="minorHAnsi"/>
                <w:sz w:val="32"/>
              </w:rPr>
            </w:pPr>
            <w:r w:rsidRPr="002C511C">
              <w:rPr>
                <w:rFonts w:cstheme="minorHAnsi"/>
                <w:sz w:val="32"/>
              </w:rPr>
              <w:t>1</w:t>
            </w:r>
          </w:p>
        </w:tc>
        <w:tc>
          <w:tcPr>
            <w:tcW w:w="1863" w:type="dxa"/>
          </w:tcPr>
          <w:p w:rsidR="001D7514" w:rsidRPr="002C511C" w:rsidRDefault="001D7514" w:rsidP="00A37F07">
            <w:pPr>
              <w:jc w:val="both"/>
              <w:rPr>
                <w:rFonts w:cstheme="minorHAnsi"/>
                <w:sz w:val="32"/>
              </w:rPr>
            </w:pPr>
            <w:r w:rsidRPr="002C511C">
              <w:rPr>
                <w:rFonts w:cstheme="minorHAnsi"/>
                <w:sz w:val="32"/>
              </w:rPr>
              <w:t>-</w:t>
            </w:r>
          </w:p>
        </w:tc>
        <w:tc>
          <w:tcPr>
            <w:tcW w:w="1864" w:type="dxa"/>
          </w:tcPr>
          <w:p w:rsidR="001D7514" w:rsidRPr="002C511C" w:rsidRDefault="001D7514" w:rsidP="00A37F07">
            <w:pPr>
              <w:jc w:val="both"/>
              <w:rPr>
                <w:rFonts w:cstheme="minorHAnsi"/>
                <w:sz w:val="32"/>
              </w:rPr>
            </w:pPr>
            <w:r w:rsidRPr="002C511C">
              <w:rPr>
                <w:rFonts w:cstheme="minorHAnsi"/>
                <w:sz w:val="32"/>
              </w:rPr>
              <w:t>7</w:t>
            </w:r>
          </w:p>
        </w:tc>
        <w:tc>
          <w:tcPr>
            <w:tcW w:w="1864" w:type="dxa"/>
          </w:tcPr>
          <w:p w:rsidR="001D7514" w:rsidRPr="002C511C" w:rsidRDefault="001D7514" w:rsidP="00A37F07">
            <w:pPr>
              <w:jc w:val="both"/>
              <w:rPr>
                <w:rFonts w:cstheme="minorHAnsi"/>
                <w:sz w:val="32"/>
              </w:rPr>
            </w:pPr>
            <w:r w:rsidRPr="002C511C">
              <w:rPr>
                <w:rFonts w:cstheme="minorHAnsi"/>
                <w:sz w:val="32"/>
              </w:rPr>
              <w:t>4</w:t>
            </w:r>
          </w:p>
        </w:tc>
      </w:tr>
      <w:tr w:rsidR="001D7514" w:rsidTr="00460CBE">
        <w:trPr>
          <w:trHeight w:val="621"/>
        </w:trPr>
        <w:tc>
          <w:tcPr>
            <w:tcW w:w="1863" w:type="dxa"/>
          </w:tcPr>
          <w:p w:rsidR="001D7514" w:rsidRPr="002C511C" w:rsidRDefault="001D7514" w:rsidP="00A37F07">
            <w:pPr>
              <w:jc w:val="both"/>
              <w:rPr>
                <w:rFonts w:cstheme="minorHAnsi"/>
                <w:b/>
                <w:sz w:val="32"/>
                <w:highlight w:val="red"/>
              </w:rPr>
            </w:pPr>
            <w:r w:rsidRPr="002C511C">
              <w:rPr>
                <w:rFonts w:cstheme="minorHAnsi"/>
                <w:b/>
                <w:sz w:val="32"/>
                <w:highlight w:val="red"/>
              </w:rPr>
              <w:t>2012-2013</w:t>
            </w:r>
          </w:p>
        </w:tc>
        <w:tc>
          <w:tcPr>
            <w:tcW w:w="1863" w:type="dxa"/>
          </w:tcPr>
          <w:p w:rsidR="001D7514" w:rsidRPr="002C511C" w:rsidRDefault="001D7514" w:rsidP="00A37F07">
            <w:pPr>
              <w:jc w:val="both"/>
              <w:rPr>
                <w:rFonts w:cstheme="minorHAnsi"/>
                <w:sz w:val="32"/>
              </w:rPr>
            </w:pPr>
            <w:r w:rsidRPr="002C511C">
              <w:rPr>
                <w:rFonts w:cstheme="minorHAnsi"/>
                <w:sz w:val="32"/>
              </w:rPr>
              <w:t>1</w:t>
            </w:r>
          </w:p>
        </w:tc>
        <w:tc>
          <w:tcPr>
            <w:tcW w:w="1863" w:type="dxa"/>
          </w:tcPr>
          <w:p w:rsidR="001D7514" w:rsidRPr="002C511C" w:rsidRDefault="001D7514" w:rsidP="00A37F07">
            <w:pPr>
              <w:jc w:val="both"/>
              <w:rPr>
                <w:rFonts w:cstheme="minorHAnsi"/>
                <w:sz w:val="32"/>
              </w:rPr>
            </w:pPr>
            <w:r w:rsidRPr="002C511C">
              <w:rPr>
                <w:rFonts w:cstheme="minorHAnsi"/>
                <w:sz w:val="32"/>
              </w:rPr>
              <w:t>-</w:t>
            </w:r>
          </w:p>
        </w:tc>
        <w:tc>
          <w:tcPr>
            <w:tcW w:w="1864" w:type="dxa"/>
          </w:tcPr>
          <w:p w:rsidR="001D7514" w:rsidRPr="002C511C" w:rsidRDefault="001D7514" w:rsidP="00A37F07">
            <w:pPr>
              <w:jc w:val="both"/>
              <w:rPr>
                <w:rFonts w:cstheme="minorHAnsi"/>
                <w:sz w:val="32"/>
              </w:rPr>
            </w:pPr>
            <w:r w:rsidRPr="002C511C">
              <w:rPr>
                <w:rFonts w:cstheme="minorHAnsi"/>
                <w:sz w:val="32"/>
              </w:rPr>
              <w:t>10</w:t>
            </w:r>
          </w:p>
        </w:tc>
        <w:tc>
          <w:tcPr>
            <w:tcW w:w="1864" w:type="dxa"/>
          </w:tcPr>
          <w:p w:rsidR="001D7514" w:rsidRPr="002C511C" w:rsidRDefault="001D7514" w:rsidP="00A37F07">
            <w:pPr>
              <w:jc w:val="both"/>
              <w:rPr>
                <w:rFonts w:cstheme="minorHAnsi"/>
                <w:sz w:val="32"/>
              </w:rPr>
            </w:pPr>
            <w:r w:rsidRPr="002C511C">
              <w:rPr>
                <w:rFonts w:cstheme="minorHAnsi"/>
                <w:sz w:val="32"/>
              </w:rPr>
              <w:t>3</w:t>
            </w:r>
          </w:p>
        </w:tc>
      </w:tr>
      <w:tr w:rsidR="001D7514" w:rsidTr="00460CBE">
        <w:trPr>
          <w:trHeight w:val="621"/>
        </w:trPr>
        <w:tc>
          <w:tcPr>
            <w:tcW w:w="1863" w:type="dxa"/>
          </w:tcPr>
          <w:p w:rsidR="001D7514" w:rsidRPr="002C511C" w:rsidRDefault="001D7514" w:rsidP="00A37F07">
            <w:pPr>
              <w:jc w:val="both"/>
              <w:rPr>
                <w:rFonts w:cstheme="minorHAnsi"/>
                <w:b/>
                <w:sz w:val="32"/>
                <w:highlight w:val="red"/>
              </w:rPr>
            </w:pPr>
            <w:r w:rsidRPr="002C511C">
              <w:rPr>
                <w:rFonts w:cstheme="minorHAnsi"/>
                <w:b/>
                <w:sz w:val="32"/>
                <w:highlight w:val="red"/>
              </w:rPr>
              <w:t>2013-2014</w:t>
            </w:r>
          </w:p>
        </w:tc>
        <w:tc>
          <w:tcPr>
            <w:tcW w:w="1863" w:type="dxa"/>
          </w:tcPr>
          <w:p w:rsidR="001D7514" w:rsidRPr="002C511C" w:rsidRDefault="001D7514" w:rsidP="00A37F07">
            <w:pPr>
              <w:jc w:val="both"/>
              <w:rPr>
                <w:rFonts w:cstheme="minorHAnsi"/>
                <w:sz w:val="32"/>
              </w:rPr>
            </w:pPr>
            <w:r w:rsidRPr="002C511C">
              <w:rPr>
                <w:rFonts w:cstheme="minorHAnsi"/>
                <w:sz w:val="32"/>
              </w:rPr>
              <w:t>1</w:t>
            </w:r>
          </w:p>
        </w:tc>
        <w:tc>
          <w:tcPr>
            <w:tcW w:w="1863" w:type="dxa"/>
          </w:tcPr>
          <w:p w:rsidR="001D7514" w:rsidRPr="002C511C" w:rsidRDefault="001D7514" w:rsidP="00A37F07">
            <w:pPr>
              <w:jc w:val="both"/>
              <w:rPr>
                <w:rFonts w:cstheme="minorHAnsi"/>
                <w:sz w:val="32"/>
              </w:rPr>
            </w:pPr>
            <w:r w:rsidRPr="002C511C">
              <w:rPr>
                <w:rFonts w:cstheme="minorHAnsi"/>
                <w:sz w:val="32"/>
              </w:rPr>
              <w:t>-</w:t>
            </w:r>
          </w:p>
        </w:tc>
        <w:tc>
          <w:tcPr>
            <w:tcW w:w="1864" w:type="dxa"/>
          </w:tcPr>
          <w:p w:rsidR="001D7514" w:rsidRPr="002C511C" w:rsidRDefault="001D7514" w:rsidP="00A37F07">
            <w:pPr>
              <w:jc w:val="both"/>
              <w:rPr>
                <w:rFonts w:cstheme="minorHAnsi"/>
                <w:sz w:val="32"/>
              </w:rPr>
            </w:pPr>
            <w:r w:rsidRPr="002C511C">
              <w:rPr>
                <w:rFonts w:cstheme="minorHAnsi"/>
                <w:sz w:val="32"/>
              </w:rPr>
              <w:t>7</w:t>
            </w:r>
          </w:p>
        </w:tc>
        <w:tc>
          <w:tcPr>
            <w:tcW w:w="1864" w:type="dxa"/>
          </w:tcPr>
          <w:p w:rsidR="001D7514" w:rsidRPr="002C511C" w:rsidRDefault="001D7514" w:rsidP="00A37F07">
            <w:pPr>
              <w:jc w:val="both"/>
              <w:rPr>
                <w:rFonts w:cstheme="minorHAnsi"/>
                <w:sz w:val="32"/>
              </w:rPr>
            </w:pPr>
            <w:r w:rsidRPr="002C511C">
              <w:rPr>
                <w:rFonts w:cstheme="minorHAnsi"/>
                <w:sz w:val="32"/>
              </w:rPr>
              <w:t>2</w:t>
            </w:r>
          </w:p>
        </w:tc>
      </w:tr>
      <w:tr w:rsidR="001D7514" w:rsidTr="00460CBE">
        <w:trPr>
          <w:trHeight w:val="651"/>
        </w:trPr>
        <w:tc>
          <w:tcPr>
            <w:tcW w:w="1863" w:type="dxa"/>
          </w:tcPr>
          <w:p w:rsidR="001D7514" w:rsidRPr="002C511C" w:rsidRDefault="001D7514" w:rsidP="00A37F07">
            <w:pPr>
              <w:jc w:val="both"/>
              <w:rPr>
                <w:rFonts w:cstheme="minorHAnsi"/>
                <w:b/>
                <w:sz w:val="32"/>
                <w:highlight w:val="red"/>
              </w:rPr>
            </w:pPr>
            <w:r w:rsidRPr="002C511C">
              <w:rPr>
                <w:rFonts w:cstheme="minorHAnsi"/>
                <w:b/>
                <w:sz w:val="32"/>
                <w:highlight w:val="red"/>
              </w:rPr>
              <w:t>2014-2015</w:t>
            </w:r>
          </w:p>
        </w:tc>
        <w:tc>
          <w:tcPr>
            <w:tcW w:w="1863" w:type="dxa"/>
          </w:tcPr>
          <w:p w:rsidR="001D7514" w:rsidRPr="002C511C" w:rsidRDefault="001D7514" w:rsidP="00A37F07">
            <w:pPr>
              <w:jc w:val="both"/>
              <w:rPr>
                <w:rFonts w:cstheme="minorHAnsi"/>
                <w:sz w:val="32"/>
              </w:rPr>
            </w:pPr>
            <w:r w:rsidRPr="002C511C">
              <w:rPr>
                <w:rFonts w:cstheme="minorHAnsi"/>
                <w:sz w:val="32"/>
              </w:rPr>
              <w:t>2</w:t>
            </w:r>
          </w:p>
        </w:tc>
        <w:tc>
          <w:tcPr>
            <w:tcW w:w="1863" w:type="dxa"/>
          </w:tcPr>
          <w:p w:rsidR="001D7514" w:rsidRPr="002C511C" w:rsidRDefault="001D7514" w:rsidP="00A37F07">
            <w:pPr>
              <w:jc w:val="both"/>
              <w:rPr>
                <w:rFonts w:cstheme="minorHAnsi"/>
                <w:sz w:val="32"/>
              </w:rPr>
            </w:pPr>
            <w:r w:rsidRPr="002C511C">
              <w:rPr>
                <w:rFonts w:cstheme="minorHAnsi"/>
                <w:sz w:val="32"/>
              </w:rPr>
              <w:t>-</w:t>
            </w:r>
          </w:p>
        </w:tc>
        <w:tc>
          <w:tcPr>
            <w:tcW w:w="1864" w:type="dxa"/>
          </w:tcPr>
          <w:p w:rsidR="001D7514" w:rsidRPr="002C511C" w:rsidRDefault="001D7514" w:rsidP="00A37F07">
            <w:pPr>
              <w:jc w:val="both"/>
              <w:rPr>
                <w:rFonts w:cstheme="minorHAnsi"/>
                <w:sz w:val="32"/>
              </w:rPr>
            </w:pPr>
            <w:r w:rsidRPr="002C511C">
              <w:rPr>
                <w:rFonts w:cstheme="minorHAnsi"/>
                <w:sz w:val="32"/>
              </w:rPr>
              <w:t>7</w:t>
            </w:r>
          </w:p>
        </w:tc>
        <w:tc>
          <w:tcPr>
            <w:tcW w:w="1864" w:type="dxa"/>
          </w:tcPr>
          <w:p w:rsidR="001D7514" w:rsidRPr="002C511C" w:rsidRDefault="001D7514" w:rsidP="00A37F07">
            <w:pPr>
              <w:jc w:val="both"/>
              <w:rPr>
                <w:rFonts w:cstheme="minorHAnsi"/>
                <w:sz w:val="32"/>
              </w:rPr>
            </w:pPr>
            <w:r w:rsidRPr="002C511C">
              <w:rPr>
                <w:rFonts w:cstheme="minorHAnsi"/>
                <w:sz w:val="32"/>
              </w:rPr>
              <w:t>4</w:t>
            </w:r>
          </w:p>
        </w:tc>
      </w:tr>
      <w:tr w:rsidR="001D7514" w:rsidTr="00460CBE">
        <w:trPr>
          <w:trHeight w:val="621"/>
        </w:trPr>
        <w:tc>
          <w:tcPr>
            <w:tcW w:w="1863" w:type="dxa"/>
          </w:tcPr>
          <w:p w:rsidR="001D7514" w:rsidRPr="002C511C" w:rsidRDefault="001D7514" w:rsidP="00A37F07">
            <w:pPr>
              <w:jc w:val="both"/>
              <w:rPr>
                <w:rFonts w:cstheme="minorHAnsi"/>
                <w:b/>
                <w:sz w:val="32"/>
                <w:highlight w:val="red"/>
              </w:rPr>
            </w:pPr>
            <w:r w:rsidRPr="002C511C">
              <w:rPr>
                <w:rFonts w:cstheme="minorHAnsi"/>
                <w:b/>
                <w:sz w:val="32"/>
                <w:highlight w:val="red"/>
              </w:rPr>
              <w:t>2015-2016</w:t>
            </w:r>
          </w:p>
        </w:tc>
        <w:tc>
          <w:tcPr>
            <w:tcW w:w="1863" w:type="dxa"/>
          </w:tcPr>
          <w:p w:rsidR="001D7514" w:rsidRPr="002C511C" w:rsidRDefault="001D7514" w:rsidP="00A37F07">
            <w:pPr>
              <w:jc w:val="both"/>
              <w:rPr>
                <w:rFonts w:cstheme="minorHAnsi"/>
                <w:sz w:val="32"/>
              </w:rPr>
            </w:pPr>
            <w:r w:rsidRPr="002C511C">
              <w:rPr>
                <w:rFonts w:cstheme="minorHAnsi"/>
                <w:sz w:val="32"/>
              </w:rPr>
              <w:t>10</w:t>
            </w:r>
          </w:p>
        </w:tc>
        <w:tc>
          <w:tcPr>
            <w:tcW w:w="1863" w:type="dxa"/>
          </w:tcPr>
          <w:p w:rsidR="001D7514" w:rsidRPr="002C511C" w:rsidRDefault="001D7514" w:rsidP="00A37F07">
            <w:pPr>
              <w:jc w:val="both"/>
              <w:rPr>
                <w:rFonts w:cstheme="minorHAnsi"/>
                <w:sz w:val="32"/>
              </w:rPr>
            </w:pPr>
            <w:r w:rsidRPr="002C511C">
              <w:rPr>
                <w:rFonts w:cstheme="minorHAnsi"/>
                <w:sz w:val="32"/>
              </w:rPr>
              <w:t>2</w:t>
            </w:r>
          </w:p>
        </w:tc>
        <w:tc>
          <w:tcPr>
            <w:tcW w:w="1864" w:type="dxa"/>
          </w:tcPr>
          <w:p w:rsidR="001D7514" w:rsidRPr="002C511C" w:rsidRDefault="001D7514" w:rsidP="00A37F07">
            <w:pPr>
              <w:jc w:val="both"/>
              <w:rPr>
                <w:rFonts w:cstheme="minorHAnsi"/>
                <w:sz w:val="32"/>
              </w:rPr>
            </w:pPr>
            <w:r w:rsidRPr="002C511C">
              <w:rPr>
                <w:rFonts w:cstheme="minorHAnsi"/>
                <w:sz w:val="32"/>
              </w:rPr>
              <w:t>5</w:t>
            </w:r>
          </w:p>
        </w:tc>
        <w:tc>
          <w:tcPr>
            <w:tcW w:w="1864" w:type="dxa"/>
          </w:tcPr>
          <w:p w:rsidR="001D7514" w:rsidRPr="002C511C" w:rsidRDefault="001D7514" w:rsidP="00A37F07">
            <w:pPr>
              <w:jc w:val="both"/>
              <w:rPr>
                <w:rFonts w:cstheme="minorHAnsi"/>
                <w:sz w:val="32"/>
              </w:rPr>
            </w:pPr>
            <w:r w:rsidRPr="002C511C">
              <w:rPr>
                <w:rFonts w:cstheme="minorHAnsi"/>
                <w:sz w:val="32"/>
              </w:rPr>
              <w:t>4</w:t>
            </w:r>
          </w:p>
        </w:tc>
      </w:tr>
      <w:tr w:rsidR="001D7514" w:rsidTr="00460CBE">
        <w:trPr>
          <w:trHeight w:val="621"/>
        </w:trPr>
        <w:tc>
          <w:tcPr>
            <w:tcW w:w="1863" w:type="dxa"/>
          </w:tcPr>
          <w:p w:rsidR="001D7514" w:rsidRPr="002C511C" w:rsidRDefault="001D7514" w:rsidP="00A37F07">
            <w:pPr>
              <w:jc w:val="both"/>
              <w:rPr>
                <w:rFonts w:cstheme="minorHAnsi"/>
                <w:b/>
                <w:sz w:val="32"/>
                <w:highlight w:val="red"/>
              </w:rPr>
            </w:pPr>
            <w:r w:rsidRPr="002C511C">
              <w:rPr>
                <w:rFonts w:cstheme="minorHAnsi"/>
                <w:b/>
                <w:sz w:val="32"/>
                <w:highlight w:val="red"/>
              </w:rPr>
              <w:t>2016-2017</w:t>
            </w:r>
          </w:p>
        </w:tc>
        <w:tc>
          <w:tcPr>
            <w:tcW w:w="1863" w:type="dxa"/>
          </w:tcPr>
          <w:p w:rsidR="001D7514" w:rsidRPr="002C511C" w:rsidRDefault="001D7514" w:rsidP="00A37F07">
            <w:pPr>
              <w:jc w:val="both"/>
              <w:rPr>
                <w:rFonts w:cstheme="minorHAnsi"/>
                <w:sz w:val="32"/>
              </w:rPr>
            </w:pPr>
            <w:r w:rsidRPr="002C511C">
              <w:rPr>
                <w:rFonts w:cstheme="minorHAnsi"/>
                <w:sz w:val="32"/>
              </w:rPr>
              <w:t>14</w:t>
            </w:r>
          </w:p>
        </w:tc>
        <w:tc>
          <w:tcPr>
            <w:tcW w:w="1863" w:type="dxa"/>
          </w:tcPr>
          <w:p w:rsidR="001D7514" w:rsidRPr="002C511C" w:rsidRDefault="001D7514" w:rsidP="00A37F07">
            <w:pPr>
              <w:jc w:val="both"/>
              <w:rPr>
                <w:rFonts w:cstheme="minorHAnsi"/>
                <w:sz w:val="32"/>
              </w:rPr>
            </w:pPr>
            <w:r w:rsidRPr="002C511C">
              <w:rPr>
                <w:rFonts w:cstheme="minorHAnsi"/>
                <w:sz w:val="32"/>
              </w:rPr>
              <w:t>5</w:t>
            </w:r>
          </w:p>
        </w:tc>
        <w:tc>
          <w:tcPr>
            <w:tcW w:w="1864" w:type="dxa"/>
          </w:tcPr>
          <w:p w:rsidR="001D7514" w:rsidRPr="002C511C" w:rsidRDefault="001D7514" w:rsidP="00A37F07">
            <w:pPr>
              <w:jc w:val="both"/>
              <w:rPr>
                <w:rFonts w:cstheme="minorHAnsi"/>
                <w:sz w:val="32"/>
              </w:rPr>
            </w:pPr>
            <w:r w:rsidRPr="002C511C">
              <w:rPr>
                <w:rFonts w:cstheme="minorHAnsi"/>
                <w:sz w:val="32"/>
              </w:rPr>
              <w:t>4</w:t>
            </w:r>
          </w:p>
        </w:tc>
        <w:tc>
          <w:tcPr>
            <w:tcW w:w="1864" w:type="dxa"/>
          </w:tcPr>
          <w:p w:rsidR="001D7514" w:rsidRPr="002C511C" w:rsidRDefault="001D7514" w:rsidP="00A37F07">
            <w:pPr>
              <w:jc w:val="both"/>
              <w:rPr>
                <w:rFonts w:cstheme="minorHAnsi"/>
                <w:sz w:val="32"/>
              </w:rPr>
            </w:pPr>
            <w:r w:rsidRPr="002C511C">
              <w:rPr>
                <w:rFonts w:cstheme="minorHAnsi"/>
                <w:sz w:val="32"/>
              </w:rPr>
              <w:t>3</w:t>
            </w:r>
          </w:p>
        </w:tc>
      </w:tr>
      <w:tr w:rsidR="001D7514" w:rsidTr="00460CBE">
        <w:trPr>
          <w:trHeight w:val="621"/>
        </w:trPr>
        <w:tc>
          <w:tcPr>
            <w:tcW w:w="1863" w:type="dxa"/>
          </w:tcPr>
          <w:p w:rsidR="001D7514" w:rsidRPr="002C511C" w:rsidRDefault="001D7514" w:rsidP="00A37F07">
            <w:pPr>
              <w:jc w:val="both"/>
              <w:rPr>
                <w:rFonts w:cstheme="minorHAnsi"/>
                <w:b/>
                <w:sz w:val="32"/>
                <w:highlight w:val="red"/>
              </w:rPr>
            </w:pPr>
            <w:r w:rsidRPr="002C511C">
              <w:rPr>
                <w:rFonts w:cstheme="minorHAnsi"/>
                <w:b/>
                <w:sz w:val="32"/>
                <w:highlight w:val="red"/>
              </w:rPr>
              <w:t>2017-2018</w:t>
            </w:r>
          </w:p>
        </w:tc>
        <w:tc>
          <w:tcPr>
            <w:tcW w:w="1863" w:type="dxa"/>
          </w:tcPr>
          <w:p w:rsidR="001D7514" w:rsidRPr="002C511C" w:rsidRDefault="001D7514" w:rsidP="00A37F07">
            <w:pPr>
              <w:jc w:val="both"/>
              <w:rPr>
                <w:rFonts w:cstheme="minorHAnsi"/>
                <w:sz w:val="32"/>
              </w:rPr>
            </w:pPr>
            <w:r w:rsidRPr="002C511C">
              <w:rPr>
                <w:rFonts w:cstheme="minorHAnsi"/>
                <w:sz w:val="32"/>
              </w:rPr>
              <w:t>10</w:t>
            </w:r>
          </w:p>
        </w:tc>
        <w:tc>
          <w:tcPr>
            <w:tcW w:w="1863" w:type="dxa"/>
          </w:tcPr>
          <w:p w:rsidR="001D7514" w:rsidRPr="002C511C" w:rsidRDefault="001D7514" w:rsidP="00A37F07">
            <w:pPr>
              <w:jc w:val="both"/>
              <w:rPr>
                <w:rFonts w:cstheme="minorHAnsi"/>
                <w:sz w:val="32"/>
              </w:rPr>
            </w:pPr>
            <w:r w:rsidRPr="002C511C">
              <w:rPr>
                <w:rFonts w:cstheme="minorHAnsi"/>
                <w:sz w:val="32"/>
              </w:rPr>
              <w:t>8</w:t>
            </w:r>
          </w:p>
        </w:tc>
        <w:tc>
          <w:tcPr>
            <w:tcW w:w="1864" w:type="dxa"/>
          </w:tcPr>
          <w:p w:rsidR="001D7514" w:rsidRPr="002C511C" w:rsidRDefault="001D7514" w:rsidP="00A37F07">
            <w:pPr>
              <w:jc w:val="both"/>
              <w:rPr>
                <w:rFonts w:cstheme="minorHAnsi"/>
                <w:sz w:val="32"/>
              </w:rPr>
            </w:pPr>
            <w:r w:rsidRPr="002C511C">
              <w:rPr>
                <w:rFonts w:cstheme="minorHAnsi"/>
                <w:sz w:val="32"/>
              </w:rPr>
              <w:t>5</w:t>
            </w:r>
          </w:p>
        </w:tc>
        <w:tc>
          <w:tcPr>
            <w:tcW w:w="1864" w:type="dxa"/>
          </w:tcPr>
          <w:p w:rsidR="001D7514" w:rsidRPr="002C511C" w:rsidRDefault="001D7514" w:rsidP="00A37F07">
            <w:pPr>
              <w:jc w:val="both"/>
              <w:rPr>
                <w:rFonts w:cstheme="minorHAnsi"/>
                <w:sz w:val="32"/>
              </w:rPr>
            </w:pPr>
            <w:r w:rsidRPr="002C511C">
              <w:rPr>
                <w:rFonts w:cstheme="minorHAnsi"/>
                <w:sz w:val="32"/>
              </w:rPr>
              <w:t>4</w:t>
            </w:r>
          </w:p>
        </w:tc>
      </w:tr>
      <w:tr w:rsidR="00491B31" w:rsidTr="00460CBE">
        <w:trPr>
          <w:trHeight w:val="621"/>
        </w:trPr>
        <w:tc>
          <w:tcPr>
            <w:tcW w:w="1863" w:type="dxa"/>
          </w:tcPr>
          <w:p w:rsidR="00491B31" w:rsidRPr="002C511C" w:rsidRDefault="00491B31" w:rsidP="00A37F07">
            <w:pPr>
              <w:jc w:val="both"/>
              <w:rPr>
                <w:rFonts w:cstheme="minorHAnsi"/>
                <w:b/>
                <w:sz w:val="32"/>
                <w:highlight w:val="red"/>
              </w:rPr>
            </w:pPr>
            <w:r>
              <w:rPr>
                <w:rFonts w:cstheme="minorHAnsi"/>
                <w:b/>
                <w:sz w:val="32"/>
                <w:highlight w:val="red"/>
              </w:rPr>
              <w:t>2018-2019</w:t>
            </w:r>
          </w:p>
        </w:tc>
        <w:tc>
          <w:tcPr>
            <w:tcW w:w="1863" w:type="dxa"/>
          </w:tcPr>
          <w:p w:rsidR="00491B31" w:rsidRPr="002C511C" w:rsidRDefault="00092DC8" w:rsidP="00A37F07">
            <w:pPr>
              <w:jc w:val="both"/>
              <w:rPr>
                <w:rFonts w:cstheme="minorHAnsi"/>
                <w:sz w:val="32"/>
              </w:rPr>
            </w:pPr>
            <w:r>
              <w:rPr>
                <w:rFonts w:cstheme="minorHAnsi"/>
                <w:sz w:val="32"/>
              </w:rPr>
              <w:t>10</w:t>
            </w:r>
          </w:p>
        </w:tc>
        <w:tc>
          <w:tcPr>
            <w:tcW w:w="1863" w:type="dxa"/>
          </w:tcPr>
          <w:p w:rsidR="00491B31" w:rsidRPr="002C511C" w:rsidRDefault="00092DC8" w:rsidP="00A37F07">
            <w:pPr>
              <w:jc w:val="both"/>
              <w:rPr>
                <w:rFonts w:cstheme="minorHAnsi"/>
                <w:sz w:val="32"/>
              </w:rPr>
            </w:pPr>
            <w:r>
              <w:rPr>
                <w:rFonts w:cstheme="minorHAnsi"/>
                <w:sz w:val="32"/>
              </w:rPr>
              <w:t>7</w:t>
            </w:r>
          </w:p>
        </w:tc>
        <w:tc>
          <w:tcPr>
            <w:tcW w:w="1864" w:type="dxa"/>
          </w:tcPr>
          <w:p w:rsidR="00491B31" w:rsidRPr="002C511C" w:rsidRDefault="00092DC8" w:rsidP="00A37F07">
            <w:pPr>
              <w:jc w:val="both"/>
              <w:rPr>
                <w:rFonts w:cstheme="minorHAnsi"/>
                <w:sz w:val="32"/>
              </w:rPr>
            </w:pPr>
            <w:r>
              <w:rPr>
                <w:rFonts w:cstheme="minorHAnsi"/>
                <w:sz w:val="32"/>
              </w:rPr>
              <w:t>4</w:t>
            </w:r>
          </w:p>
        </w:tc>
        <w:tc>
          <w:tcPr>
            <w:tcW w:w="1864" w:type="dxa"/>
          </w:tcPr>
          <w:p w:rsidR="00491B31" w:rsidRPr="002C511C" w:rsidRDefault="00092DC8" w:rsidP="00A37F07">
            <w:pPr>
              <w:jc w:val="both"/>
              <w:rPr>
                <w:rFonts w:cstheme="minorHAnsi"/>
                <w:sz w:val="32"/>
              </w:rPr>
            </w:pPr>
            <w:r>
              <w:rPr>
                <w:rFonts w:cstheme="minorHAnsi"/>
                <w:sz w:val="32"/>
              </w:rPr>
              <w:t>8</w:t>
            </w:r>
          </w:p>
        </w:tc>
      </w:tr>
    </w:tbl>
    <w:p w:rsidR="00744E55" w:rsidRDefault="00744E55" w:rsidP="00A37F07">
      <w:pPr>
        <w:ind w:firstLine="708"/>
        <w:jc w:val="both"/>
        <w:rPr>
          <w:rFonts w:cstheme="minorHAnsi"/>
          <w:sz w:val="24"/>
        </w:rPr>
      </w:pPr>
    </w:p>
    <w:p w:rsidR="007C370E" w:rsidRDefault="001D7514" w:rsidP="007C370E">
      <w:pPr>
        <w:ind w:firstLine="708"/>
        <w:jc w:val="both"/>
        <w:rPr>
          <w:rFonts w:ascii="Times New Roman" w:hAnsi="Times New Roman" w:cs="Times New Roman"/>
          <w:b/>
          <w:bCs/>
          <w:sz w:val="36"/>
          <w:szCs w:val="36"/>
        </w:rPr>
      </w:pPr>
      <w:r w:rsidRPr="009C4A5E">
        <w:rPr>
          <w:rFonts w:ascii="Times New Roman" w:hAnsi="Times New Roman" w:cs="Times New Roman"/>
          <w:sz w:val="24"/>
        </w:rPr>
        <w:t xml:space="preserve">Siirt Üniversitesi </w:t>
      </w:r>
      <w:proofErr w:type="spellStart"/>
      <w:r w:rsidRPr="009C4A5E">
        <w:rPr>
          <w:rFonts w:ascii="Times New Roman" w:hAnsi="Times New Roman" w:cs="Times New Roman"/>
          <w:sz w:val="24"/>
        </w:rPr>
        <w:t>Erasmus</w:t>
      </w:r>
      <w:proofErr w:type="spellEnd"/>
      <w:r w:rsidRPr="009C4A5E">
        <w:rPr>
          <w:rFonts w:ascii="Times New Roman" w:hAnsi="Times New Roman" w:cs="Times New Roman"/>
          <w:sz w:val="24"/>
        </w:rPr>
        <w:t xml:space="preserve">+ Kurum Koordinatörlüğü olarak </w:t>
      </w:r>
      <w:proofErr w:type="spellStart"/>
      <w:r w:rsidRPr="009C4A5E">
        <w:rPr>
          <w:rFonts w:ascii="Times New Roman" w:hAnsi="Times New Roman" w:cs="Times New Roman"/>
          <w:sz w:val="24"/>
        </w:rPr>
        <w:t>Erasmus</w:t>
      </w:r>
      <w:proofErr w:type="spellEnd"/>
      <w:r w:rsidRPr="009C4A5E">
        <w:rPr>
          <w:rFonts w:ascii="Times New Roman" w:hAnsi="Times New Roman" w:cs="Times New Roman"/>
          <w:sz w:val="24"/>
        </w:rPr>
        <w:t xml:space="preserve">+ Hareketlilik Programlarının </w:t>
      </w:r>
      <w:proofErr w:type="spellStart"/>
      <w:r w:rsidRPr="009C4A5E">
        <w:rPr>
          <w:rFonts w:ascii="Times New Roman" w:hAnsi="Times New Roman" w:cs="Times New Roman"/>
          <w:sz w:val="24"/>
        </w:rPr>
        <w:t>yanısıra</w:t>
      </w:r>
      <w:proofErr w:type="spellEnd"/>
      <w:r w:rsidRPr="009C4A5E">
        <w:rPr>
          <w:rFonts w:ascii="Times New Roman" w:hAnsi="Times New Roman" w:cs="Times New Roman"/>
          <w:sz w:val="24"/>
        </w:rPr>
        <w:t xml:space="preserve"> </w:t>
      </w:r>
      <w:r w:rsidRPr="009C4A5E">
        <w:rPr>
          <w:rFonts w:ascii="Times New Roman" w:hAnsi="Times New Roman" w:cs="Times New Roman"/>
          <w:b/>
          <w:sz w:val="24"/>
        </w:rPr>
        <w:t>EVS</w:t>
      </w:r>
      <w:r w:rsidR="00BA1B9C">
        <w:rPr>
          <w:rFonts w:ascii="Times New Roman" w:hAnsi="Times New Roman" w:cs="Times New Roman"/>
          <w:b/>
          <w:sz w:val="24"/>
        </w:rPr>
        <w:t xml:space="preserve"> </w:t>
      </w:r>
      <w:r w:rsidRPr="009C4A5E">
        <w:rPr>
          <w:rFonts w:ascii="Times New Roman" w:hAnsi="Times New Roman" w:cs="Times New Roman"/>
          <w:b/>
          <w:sz w:val="24"/>
        </w:rPr>
        <w:t>(Avrupa Gönüllü Hizmeti),</w:t>
      </w:r>
      <w:r w:rsidRPr="009C4A5E">
        <w:rPr>
          <w:rFonts w:ascii="Times New Roman" w:hAnsi="Times New Roman" w:cs="Times New Roman"/>
          <w:sz w:val="24"/>
        </w:rPr>
        <w:t xml:space="preserve"> </w:t>
      </w:r>
      <w:proofErr w:type="spellStart"/>
      <w:r w:rsidRPr="009C4A5E">
        <w:rPr>
          <w:rFonts w:ascii="Times New Roman" w:hAnsi="Times New Roman" w:cs="Times New Roman"/>
          <w:b/>
          <w:sz w:val="24"/>
        </w:rPr>
        <w:t>Free</w:t>
      </w:r>
      <w:proofErr w:type="spellEnd"/>
      <w:r w:rsidRPr="009C4A5E">
        <w:rPr>
          <w:rFonts w:ascii="Times New Roman" w:hAnsi="Times New Roman" w:cs="Times New Roman"/>
          <w:b/>
          <w:sz w:val="24"/>
        </w:rPr>
        <w:t xml:space="preserve"> </w:t>
      </w:r>
      <w:proofErr w:type="spellStart"/>
      <w:r w:rsidRPr="009C4A5E">
        <w:rPr>
          <w:rFonts w:ascii="Times New Roman" w:hAnsi="Times New Roman" w:cs="Times New Roman"/>
          <w:b/>
          <w:sz w:val="24"/>
        </w:rPr>
        <w:t>Mover</w:t>
      </w:r>
      <w:proofErr w:type="spellEnd"/>
      <w:r w:rsidRPr="009C4A5E">
        <w:rPr>
          <w:rFonts w:ascii="Times New Roman" w:hAnsi="Times New Roman" w:cs="Times New Roman"/>
          <w:sz w:val="24"/>
        </w:rPr>
        <w:t xml:space="preserve"> ve </w:t>
      </w:r>
      <w:r w:rsidRPr="009C4A5E">
        <w:rPr>
          <w:rFonts w:ascii="Times New Roman" w:hAnsi="Times New Roman" w:cs="Times New Roman"/>
          <w:b/>
          <w:sz w:val="24"/>
        </w:rPr>
        <w:t xml:space="preserve">IAESTE </w:t>
      </w:r>
      <w:r w:rsidRPr="009C4A5E">
        <w:rPr>
          <w:rFonts w:ascii="Times New Roman" w:hAnsi="Times New Roman" w:cs="Times New Roman"/>
          <w:sz w:val="24"/>
        </w:rPr>
        <w:t>projelerinde de akreditasyon alınmış olup proje teklifleri yapılmış ve programlar aktif hale getirilmiştir.</w:t>
      </w:r>
      <w:r w:rsidR="00001DC6" w:rsidRPr="009C4A5E">
        <w:rPr>
          <w:rFonts w:ascii="Times New Roman" w:hAnsi="Times New Roman" w:cs="Times New Roman"/>
          <w:b/>
          <w:bCs/>
          <w:sz w:val="36"/>
          <w:szCs w:val="36"/>
        </w:rPr>
        <w:t xml:space="preserve"> </w:t>
      </w:r>
      <w:r w:rsidR="009C4A5E" w:rsidRPr="00BF3EEC">
        <w:rPr>
          <w:rFonts w:ascii="Times New Roman" w:hAnsi="Times New Roman" w:cs="Times New Roman"/>
          <w:bCs/>
          <w:sz w:val="24"/>
          <w:szCs w:val="36"/>
        </w:rPr>
        <w:t>2019-2020 Akademik yılı içerisinde anlaşma sayısını en 50 yapmak, kurum koordinatörlüğümüze</w:t>
      </w:r>
      <w:r w:rsidR="007135EA">
        <w:rPr>
          <w:rFonts w:ascii="Times New Roman" w:hAnsi="Times New Roman" w:cs="Times New Roman"/>
          <w:bCs/>
          <w:sz w:val="24"/>
          <w:szCs w:val="36"/>
        </w:rPr>
        <w:t xml:space="preserve"> 2 adet dizüstü bilgisayar almayı</w:t>
      </w:r>
      <w:r w:rsidR="009C4A5E" w:rsidRPr="00BF3EEC">
        <w:rPr>
          <w:rFonts w:ascii="Times New Roman" w:hAnsi="Times New Roman" w:cs="Times New Roman"/>
          <w:bCs/>
          <w:sz w:val="24"/>
          <w:szCs w:val="36"/>
        </w:rPr>
        <w:t xml:space="preserve"> ve en az 3 tane uluslararası fuara katılmayı planlamaktayız.</w:t>
      </w:r>
    </w:p>
    <w:p w:rsidR="00911B4C" w:rsidRDefault="00911B4C" w:rsidP="007C370E">
      <w:pPr>
        <w:ind w:firstLine="708"/>
        <w:rPr>
          <w:rFonts w:ascii="Times New Roman" w:hAnsi="Times New Roman" w:cs="Times New Roman"/>
          <w:b/>
          <w:bCs/>
          <w:sz w:val="32"/>
          <w:szCs w:val="36"/>
        </w:rPr>
      </w:pPr>
    </w:p>
    <w:p w:rsidR="00911B4C" w:rsidRDefault="00911B4C" w:rsidP="007C370E">
      <w:pPr>
        <w:ind w:firstLine="708"/>
        <w:rPr>
          <w:rFonts w:ascii="Times New Roman" w:hAnsi="Times New Roman" w:cs="Times New Roman"/>
          <w:b/>
          <w:bCs/>
          <w:sz w:val="32"/>
          <w:szCs w:val="36"/>
        </w:rPr>
      </w:pPr>
    </w:p>
    <w:p w:rsidR="00911B4C" w:rsidRDefault="00911B4C" w:rsidP="00911B4C">
      <w:pPr>
        <w:rPr>
          <w:rFonts w:ascii="Times New Roman" w:hAnsi="Times New Roman" w:cs="Times New Roman"/>
          <w:b/>
          <w:bCs/>
          <w:sz w:val="32"/>
          <w:szCs w:val="36"/>
        </w:rPr>
      </w:pPr>
    </w:p>
    <w:p w:rsidR="00911B4C" w:rsidRDefault="007C370E" w:rsidP="00911B4C">
      <w:pPr>
        <w:rPr>
          <w:rFonts w:ascii="Times New Roman" w:hAnsi="Times New Roman" w:cs="Times New Roman"/>
          <w:b/>
          <w:bCs/>
          <w:sz w:val="32"/>
          <w:szCs w:val="36"/>
        </w:rPr>
      </w:pPr>
      <w:r w:rsidRPr="007C370E">
        <w:rPr>
          <w:rFonts w:ascii="Times New Roman" w:hAnsi="Times New Roman" w:cs="Times New Roman"/>
          <w:b/>
          <w:bCs/>
          <w:sz w:val="32"/>
          <w:szCs w:val="36"/>
        </w:rPr>
        <w:lastRenderedPageBreak/>
        <w:t xml:space="preserve">Birimdeki Sorunlar </w:t>
      </w:r>
    </w:p>
    <w:p w:rsidR="00911B4C" w:rsidRPr="009875DF" w:rsidRDefault="00911B4C" w:rsidP="00911B4C">
      <w:pPr>
        <w:pStyle w:val="ListeParagraf"/>
        <w:numPr>
          <w:ilvl w:val="0"/>
          <w:numId w:val="5"/>
        </w:numPr>
        <w:rPr>
          <w:rFonts w:ascii="Times New Roman" w:hAnsi="Times New Roman" w:cs="Times New Roman"/>
          <w:bCs/>
          <w:sz w:val="24"/>
          <w:szCs w:val="36"/>
        </w:rPr>
      </w:pPr>
      <w:proofErr w:type="spellStart"/>
      <w:r w:rsidRPr="009875DF">
        <w:rPr>
          <w:rFonts w:ascii="Times New Roman" w:hAnsi="Times New Roman" w:cs="Times New Roman"/>
          <w:bCs/>
          <w:sz w:val="24"/>
          <w:szCs w:val="36"/>
        </w:rPr>
        <w:t>Erasmus</w:t>
      </w:r>
      <w:proofErr w:type="spellEnd"/>
      <w:r w:rsidRPr="009875DF">
        <w:rPr>
          <w:rFonts w:ascii="Times New Roman" w:hAnsi="Times New Roman" w:cs="Times New Roman"/>
          <w:bCs/>
          <w:sz w:val="24"/>
          <w:szCs w:val="36"/>
        </w:rPr>
        <w:t>+ kapsamında düzenlenen yurtdışı fuarlara yeterli katılım gösterilmemesi,</w:t>
      </w:r>
    </w:p>
    <w:p w:rsidR="00911B4C" w:rsidRPr="009875DF" w:rsidRDefault="00911B4C" w:rsidP="00911B4C">
      <w:pPr>
        <w:pStyle w:val="ListeParagraf"/>
        <w:numPr>
          <w:ilvl w:val="0"/>
          <w:numId w:val="5"/>
        </w:numPr>
        <w:rPr>
          <w:rFonts w:ascii="Times New Roman" w:hAnsi="Times New Roman" w:cs="Times New Roman"/>
          <w:bCs/>
          <w:sz w:val="24"/>
          <w:szCs w:val="36"/>
        </w:rPr>
      </w:pPr>
      <w:r w:rsidRPr="009875DF">
        <w:rPr>
          <w:rFonts w:ascii="Times New Roman" w:hAnsi="Times New Roman" w:cs="Times New Roman"/>
          <w:bCs/>
          <w:sz w:val="24"/>
          <w:szCs w:val="36"/>
        </w:rPr>
        <w:t xml:space="preserve">Yurtdışında düzenlenen eğitimlere </w:t>
      </w:r>
      <w:r w:rsidR="005D2514" w:rsidRPr="009875DF">
        <w:rPr>
          <w:rFonts w:ascii="Times New Roman" w:hAnsi="Times New Roman" w:cs="Times New Roman"/>
          <w:bCs/>
          <w:sz w:val="24"/>
          <w:szCs w:val="36"/>
        </w:rPr>
        <w:t>personel gönderilmemesi</w:t>
      </w:r>
      <w:r w:rsidR="007027DB" w:rsidRPr="009875DF">
        <w:rPr>
          <w:rFonts w:ascii="Times New Roman" w:hAnsi="Times New Roman" w:cs="Times New Roman"/>
          <w:bCs/>
          <w:sz w:val="24"/>
          <w:szCs w:val="36"/>
        </w:rPr>
        <w:t>,</w:t>
      </w:r>
    </w:p>
    <w:p w:rsidR="005D2514" w:rsidRPr="009875DF" w:rsidRDefault="005D2514" w:rsidP="00911B4C">
      <w:pPr>
        <w:pStyle w:val="ListeParagraf"/>
        <w:numPr>
          <w:ilvl w:val="0"/>
          <w:numId w:val="5"/>
        </w:numPr>
        <w:rPr>
          <w:rFonts w:ascii="Times New Roman" w:hAnsi="Times New Roman" w:cs="Times New Roman"/>
          <w:bCs/>
          <w:sz w:val="24"/>
          <w:szCs w:val="36"/>
        </w:rPr>
      </w:pPr>
      <w:bookmarkStart w:id="0" w:name="_GoBack"/>
      <w:bookmarkEnd w:id="0"/>
      <w:r w:rsidRPr="009875DF">
        <w:rPr>
          <w:rFonts w:ascii="Times New Roman" w:hAnsi="Times New Roman" w:cs="Times New Roman"/>
          <w:bCs/>
          <w:sz w:val="24"/>
          <w:szCs w:val="36"/>
        </w:rPr>
        <w:t xml:space="preserve">Birim </w:t>
      </w:r>
      <w:r w:rsidR="007027DB" w:rsidRPr="009875DF">
        <w:rPr>
          <w:rFonts w:ascii="Times New Roman" w:hAnsi="Times New Roman" w:cs="Times New Roman"/>
          <w:bCs/>
          <w:sz w:val="24"/>
          <w:szCs w:val="36"/>
        </w:rPr>
        <w:t>Koordinatörlüğünde görevli yarı zamanlı personeller için yeterli sayıda oda olmaması,</w:t>
      </w:r>
    </w:p>
    <w:p w:rsidR="007027DB" w:rsidRPr="009875DF" w:rsidRDefault="007027DB" w:rsidP="00911B4C">
      <w:pPr>
        <w:pStyle w:val="ListeParagraf"/>
        <w:numPr>
          <w:ilvl w:val="0"/>
          <w:numId w:val="5"/>
        </w:numPr>
        <w:rPr>
          <w:rFonts w:ascii="Times New Roman" w:hAnsi="Times New Roman" w:cs="Times New Roman"/>
          <w:bCs/>
          <w:sz w:val="24"/>
          <w:szCs w:val="36"/>
        </w:rPr>
      </w:pPr>
      <w:r w:rsidRPr="009875DF">
        <w:rPr>
          <w:rFonts w:ascii="Times New Roman" w:hAnsi="Times New Roman" w:cs="Times New Roman"/>
          <w:bCs/>
          <w:sz w:val="24"/>
          <w:szCs w:val="36"/>
        </w:rPr>
        <w:t>Partner üniversiteler son 5 yıl içerisinde ziyaret edilmediği için ilişkilerin iyice soğuması ve bunun sonucunda ikili ilişkilerde gerek mail trafiği gerekse telefon trafiği olsun aksaklıkların yaşanması</w:t>
      </w:r>
      <w:r w:rsidR="002A2829" w:rsidRPr="009875DF">
        <w:rPr>
          <w:rFonts w:ascii="Times New Roman" w:hAnsi="Times New Roman" w:cs="Times New Roman"/>
          <w:bCs/>
          <w:sz w:val="24"/>
          <w:szCs w:val="36"/>
        </w:rPr>
        <w:t>,</w:t>
      </w:r>
    </w:p>
    <w:p w:rsidR="002A2829" w:rsidRPr="009875DF" w:rsidRDefault="002A2829" w:rsidP="00911B4C">
      <w:pPr>
        <w:pStyle w:val="ListeParagraf"/>
        <w:numPr>
          <w:ilvl w:val="0"/>
          <w:numId w:val="5"/>
        </w:numPr>
        <w:rPr>
          <w:rFonts w:ascii="Times New Roman" w:hAnsi="Times New Roman" w:cs="Times New Roman"/>
          <w:bCs/>
          <w:sz w:val="24"/>
          <w:szCs w:val="36"/>
        </w:rPr>
      </w:pPr>
      <w:r w:rsidRPr="009875DF">
        <w:rPr>
          <w:rFonts w:ascii="Times New Roman" w:hAnsi="Times New Roman" w:cs="Times New Roman"/>
          <w:bCs/>
          <w:sz w:val="24"/>
          <w:szCs w:val="36"/>
        </w:rPr>
        <w:t>Ulusal Ajansın giderek üniversitemize verdiği kontenjanları azaltması,</w:t>
      </w:r>
    </w:p>
    <w:p w:rsidR="002A2829" w:rsidRPr="009875DF" w:rsidRDefault="002A2829" w:rsidP="00911B4C">
      <w:pPr>
        <w:pStyle w:val="ListeParagraf"/>
        <w:numPr>
          <w:ilvl w:val="0"/>
          <w:numId w:val="5"/>
        </w:numPr>
        <w:rPr>
          <w:rFonts w:ascii="Times New Roman" w:hAnsi="Times New Roman" w:cs="Times New Roman"/>
          <w:bCs/>
          <w:sz w:val="24"/>
          <w:szCs w:val="36"/>
        </w:rPr>
      </w:pPr>
      <w:r w:rsidRPr="009875DF">
        <w:rPr>
          <w:rFonts w:ascii="Times New Roman" w:hAnsi="Times New Roman" w:cs="Times New Roman"/>
          <w:bCs/>
          <w:sz w:val="24"/>
          <w:szCs w:val="36"/>
        </w:rPr>
        <w:t>Önceden hazırlanan yönerge nedeniyle göreve yani başlamış olan akademik personelin Eğitim Alma veya Ders Verme faaliyetlerine katılımının söz konusu olmaması,</w:t>
      </w:r>
    </w:p>
    <w:p w:rsidR="00AE1C79" w:rsidRPr="009875DF" w:rsidRDefault="00AE1C79" w:rsidP="00AE1C79">
      <w:pPr>
        <w:pStyle w:val="ListeParagraf"/>
        <w:numPr>
          <w:ilvl w:val="0"/>
          <w:numId w:val="5"/>
        </w:numPr>
        <w:rPr>
          <w:rFonts w:ascii="Times New Roman" w:hAnsi="Times New Roman" w:cs="Times New Roman"/>
          <w:bCs/>
          <w:sz w:val="24"/>
          <w:szCs w:val="36"/>
        </w:rPr>
      </w:pPr>
      <w:r w:rsidRPr="009875DF">
        <w:rPr>
          <w:rFonts w:ascii="Times New Roman" w:hAnsi="Times New Roman" w:cs="Times New Roman"/>
          <w:bCs/>
          <w:sz w:val="24"/>
          <w:szCs w:val="36"/>
        </w:rPr>
        <w:t>Birim koordinatörlerinin yeterince etkili çalışmaması,</w:t>
      </w:r>
    </w:p>
    <w:p w:rsidR="00AE1C79" w:rsidRPr="009875DF" w:rsidRDefault="005D4867" w:rsidP="00AE1C79">
      <w:pPr>
        <w:pStyle w:val="ListeParagraf"/>
        <w:numPr>
          <w:ilvl w:val="0"/>
          <w:numId w:val="5"/>
        </w:numPr>
        <w:rPr>
          <w:rFonts w:ascii="Times New Roman" w:hAnsi="Times New Roman" w:cs="Times New Roman"/>
          <w:bCs/>
          <w:sz w:val="24"/>
          <w:szCs w:val="36"/>
        </w:rPr>
      </w:pPr>
      <w:r w:rsidRPr="009875DF">
        <w:rPr>
          <w:rFonts w:ascii="Times New Roman" w:hAnsi="Times New Roman" w:cs="Times New Roman"/>
          <w:bCs/>
          <w:sz w:val="24"/>
          <w:szCs w:val="36"/>
        </w:rPr>
        <w:t>Öğrencilerin sürekli olarak duyuruları görmediğinden yakınması,</w:t>
      </w:r>
    </w:p>
    <w:p w:rsidR="005D4867" w:rsidRPr="00AE1C79" w:rsidRDefault="005D4867" w:rsidP="005D4867">
      <w:pPr>
        <w:pStyle w:val="ListeParagraf"/>
        <w:rPr>
          <w:rFonts w:ascii="Times New Roman" w:hAnsi="Times New Roman" w:cs="Times New Roman"/>
          <w:b/>
          <w:bCs/>
          <w:sz w:val="32"/>
          <w:szCs w:val="36"/>
        </w:rPr>
      </w:pPr>
    </w:p>
    <w:p w:rsidR="00001DC6" w:rsidRPr="00001DC6" w:rsidRDefault="00001DC6" w:rsidP="007C370E">
      <w:pPr>
        <w:ind w:firstLine="708"/>
        <w:rPr>
          <w:rFonts w:cstheme="minorHAnsi"/>
          <w:b/>
          <w:bCs/>
        </w:rPr>
      </w:pPr>
      <w:r>
        <w:rPr>
          <w:rFonts w:ascii="Times New Roman" w:hAnsi="Times New Roman" w:cs="Times New Roman"/>
          <w:b/>
          <w:bCs/>
          <w:sz w:val="36"/>
          <w:szCs w:val="36"/>
        </w:rPr>
        <w:br/>
      </w:r>
      <w:r w:rsidRPr="004353A7">
        <w:rPr>
          <w:rFonts w:cstheme="minorHAnsi"/>
          <w:b/>
          <w:bCs/>
          <w:sz w:val="28"/>
          <w:szCs w:val="36"/>
        </w:rPr>
        <w:t>D)</w:t>
      </w:r>
      <w:r w:rsidRPr="004353A7">
        <w:rPr>
          <w:rFonts w:ascii="Times New Roman" w:hAnsi="Times New Roman" w:cs="Times New Roman"/>
          <w:b/>
          <w:bCs/>
          <w:sz w:val="28"/>
          <w:szCs w:val="36"/>
        </w:rPr>
        <w:t xml:space="preserve"> </w:t>
      </w:r>
      <w:r w:rsidRPr="00001DC6">
        <w:rPr>
          <w:rFonts w:cstheme="minorHAnsi"/>
          <w:b/>
          <w:bCs/>
        </w:rPr>
        <w:t>FARABİ KURUM KOORDİNATÖRLÜĞÜ</w:t>
      </w:r>
    </w:p>
    <w:p w:rsidR="00001DC6" w:rsidRPr="00001DC6" w:rsidRDefault="00001DC6" w:rsidP="00A37F07">
      <w:pPr>
        <w:jc w:val="both"/>
        <w:rPr>
          <w:rFonts w:cstheme="minorHAnsi"/>
          <w:b/>
          <w:bCs/>
        </w:rPr>
      </w:pPr>
      <w:proofErr w:type="spellStart"/>
      <w:r w:rsidRPr="00460CBE">
        <w:rPr>
          <w:rFonts w:cstheme="minorHAnsi"/>
          <w:b/>
          <w:bCs/>
        </w:rPr>
        <w:t>Farabi</w:t>
      </w:r>
      <w:proofErr w:type="spellEnd"/>
      <w:r w:rsidRPr="00460CBE">
        <w:rPr>
          <w:rFonts w:cstheme="minorHAnsi"/>
          <w:b/>
          <w:bCs/>
        </w:rPr>
        <w:t xml:space="preserve"> Kurum Koordinatörü</w:t>
      </w:r>
      <w:r w:rsidRPr="00460CBE">
        <w:rPr>
          <w:rFonts w:cstheme="minorHAnsi"/>
          <w:b/>
        </w:rPr>
        <w:t>:</w:t>
      </w:r>
      <w:r w:rsidRPr="00001DC6">
        <w:rPr>
          <w:rFonts w:cstheme="minorHAnsi"/>
        </w:rPr>
        <w:t xml:space="preserve"> </w:t>
      </w:r>
      <w:r w:rsidRPr="00460CBE">
        <w:rPr>
          <w:rFonts w:cstheme="minorHAnsi"/>
          <w:bCs/>
        </w:rPr>
        <w:t>Doç. Dr. Saba SAMATYA ÖLMEZ</w:t>
      </w:r>
    </w:p>
    <w:p w:rsidR="00001DC6" w:rsidRPr="00001DC6" w:rsidRDefault="00001DC6" w:rsidP="00A37F07">
      <w:pPr>
        <w:jc w:val="both"/>
        <w:rPr>
          <w:rFonts w:cstheme="minorHAnsi"/>
          <w:b/>
          <w:bCs/>
        </w:rPr>
      </w:pPr>
      <w:proofErr w:type="spellStart"/>
      <w:r w:rsidRPr="00460CBE">
        <w:rPr>
          <w:rFonts w:cstheme="minorHAnsi"/>
          <w:b/>
          <w:bCs/>
        </w:rPr>
        <w:t>Farabi</w:t>
      </w:r>
      <w:proofErr w:type="spellEnd"/>
      <w:r w:rsidRPr="00460CBE">
        <w:rPr>
          <w:rFonts w:cstheme="minorHAnsi"/>
          <w:b/>
          <w:bCs/>
        </w:rPr>
        <w:t xml:space="preserve"> Ofis Koordinatörü</w:t>
      </w:r>
      <w:r w:rsidRPr="00460CBE">
        <w:rPr>
          <w:rFonts w:cstheme="minorHAnsi"/>
          <w:b/>
        </w:rPr>
        <w:t>:</w:t>
      </w:r>
      <w:r w:rsidRPr="00001DC6">
        <w:rPr>
          <w:rFonts w:cstheme="minorHAnsi"/>
        </w:rPr>
        <w:t xml:space="preserve"> </w:t>
      </w:r>
      <w:r w:rsidRPr="00460CBE">
        <w:rPr>
          <w:rFonts w:cstheme="minorHAnsi"/>
          <w:bCs/>
        </w:rPr>
        <w:t>Tayfur POLAT</w:t>
      </w:r>
    </w:p>
    <w:p w:rsidR="00001DC6" w:rsidRDefault="00001DC6" w:rsidP="00A37F07">
      <w:pPr>
        <w:jc w:val="both"/>
        <w:rPr>
          <w:rFonts w:cstheme="minorHAnsi"/>
          <w:b/>
          <w:bCs/>
        </w:rPr>
      </w:pPr>
    </w:p>
    <w:p w:rsidR="00001DC6" w:rsidRPr="00001DC6" w:rsidRDefault="00001DC6" w:rsidP="00A37F07">
      <w:pPr>
        <w:jc w:val="both"/>
        <w:rPr>
          <w:rFonts w:cstheme="minorHAnsi"/>
          <w:b/>
          <w:bCs/>
        </w:rPr>
      </w:pPr>
      <w:proofErr w:type="spellStart"/>
      <w:r w:rsidRPr="00001DC6">
        <w:rPr>
          <w:rFonts w:cstheme="minorHAnsi"/>
          <w:b/>
          <w:bCs/>
        </w:rPr>
        <w:t>Farabi</w:t>
      </w:r>
      <w:proofErr w:type="spellEnd"/>
      <w:r w:rsidRPr="00001DC6">
        <w:rPr>
          <w:rFonts w:cstheme="minorHAnsi"/>
          <w:b/>
          <w:bCs/>
        </w:rPr>
        <w:t xml:space="preserve"> Değişim Programı Nedir ?</w:t>
      </w:r>
    </w:p>
    <w:p w:rsidR="00001DC6" w:rsidRPr="00001DC6" w:rsidRDefault="00001DC6" w:rsidP="00A37F07">
      <w:pPr>
        <w:ind w:firstLine="708"/>
        <w:jc w:val="both"/>
        <w:rPr>
          <w:rFonts w:cstheme="minorHAnsi"/>
          <w:bCs/>
        </w:rPr>
      </w:pPr>
      <w:r w:rsidRPr="00001DC6">
        <w:rPr>
          <w:rFonts w:cstheme="minorHAnsi"/>
          <w:bCs/>
        </w:rPr>
        <w:t>Öğrencilerin bir veya iki yarıyıl süresince kendi kurumları dışında, yurtiçindeki başka bir yükseköğretim kurumunda eğitim ve öğretim faaliyetlerine devam etmelerini amaçl</w:t>
      </w:r>
      <w:r w:rsidR="004353A7">
        <w:rPr>
          <w:rFonts w:cstheme="minorHAnsi"/>
          <w:bCs/>
        </w:rPr>
        <w:t xml:space="preserve">amayan programa verilen addır. </w:t>
      </w:r>
      <w:proofErr w:type="spellStart"/>
      <w:r w:rsidRPr="00001DC6">
        <w:rPr>
          <w:rFonts w:cstheme="minorHAnsi"/>
          <w:bCs/>
        </w:rPr>
        <w:t>Farabi</w:t>
      </w:r>
      <w:proofErr w:type="spellEnd"/>
      <w:r w:rsidRPr="00001DC6">
        <w:rPr>
          <w:rFonts w:cstheme="minorHAnsi"/>
          <w:bCs/>
        </w:rPr>
        <w:t xml:space="preserve"> Değişim Programına katılan öğrencilere Yükseköğretim Kurulu Başkanlığı tarafından karşılıksız burs verilmektedir. </w:t>
      </w:r>
    </w:p>
    <w:p w:rsidR="00001DC6" w:rsidRPr="00001DC6" w:rsidRDefault="00001DC6" w:rsidP="00A37F07">
      <w:pPr>
        <w:jc w:val="both"/>
        <w:rPr>
          <w:bCs/>
          <w:sz w:val="32"/>
          <w:szCs w:val="40"/>
        </w:rPr>
      </w:pPr>
      <w:proofErr w:type="spellStart"/>
      <w:r w:rsidRPr="00001DC6">
        <w:rPr>
          <w:b/>
          <w:bCs/>
          <w:sz w:val="32"/>
          <w:szCs w:val="40"/>
        </w:rPr>
        <w:t>Farabi</w:t>
      </w:r>
      <w:proofErr w:type="spellEnd"/>
      <w:r w:rsidRPr="00001DC6">
        <w:rPr>
          <w:b/>
          <w:bCs/>
          <w:sz w:val="32"/>
          <w:szCs w:val="40"/>
        </w:rPr>
        <w:t xml:space="preserve"> Değişim Programı Öğrenci Sayıları  (2011-2017)</w:t>
      </w:r>
    </w:p>
    <w:tbl>
      <w:tblPr>
        <w:tblW w:w="6454" w:type="dxa"/>
        <w:tblInd w:w="873" w:type="dxa"/>
        <w:tblCellMar>
          <w:left w:w="0" w:type="dxa"/>
          <w:right w:w="0" w:type="dxa"/>
        </w:tblCellMar>
        <w:tblLook w:val="04A0"/>
      </w:tblPr>
      <w:tblGrid>
        <w:gridCol w:w="1492"/>
        <w:gridCol w:w="2694"/>
        <w:gridCol w:w="2268"/>
      </w:tblGrid>
      <w:tr w:rsidR="00001DC6" w:rsidTr="00001DC6">
        <w:trPr>
          <w:trHeight w:val="483"/>
        </w:trPr>
        <w:tc>
          <w:tcPr>
            <w:tcW w:w="1492" w:type="dxa"/>
            <w:vMerge w:val="restart"/>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rsidP="00A37F07">
            <w:pPr>
              <w:spacing w:after="0" w:line="284" w:lineRule="atLeast"/>
              <w:jc w:val="both"/>
              <w:rPr>
                <w:rFonts w:ascii="Arial" w:eastAsia="Times New Roman" w:hAnsi="Arial" w:cs="Arial"/>
                <w:sz w:val="36"/>
                <w:szCs w:val="36"/>
              </w:rPr>
            </w:pPr>
            <w:r>
              <w:rPr>
                <w:rFonts w:ascii="Calibri" w:eastAsia="Times New Roman" w:hAnsi="Calibri" w:cs="Times New Roman"/>
                <w:b/>
                <w:bCs/>
                <w:color w:val="000000"/>
                <w:kern w:val="24"/>
                <w:sz w:val="20"/>
                <w:szCs w:val="20"/>
              </w:rPr>
              <w:t>2011-2012</w:t>
            </w:r>
            <w:r>
              <w:rPr>
                <w:rFonts w:ascii="Calibri" w:eastAsia="Times New Roman" w:hAnsi="Calibri" w:cs="Times New Roman"/>
                <w:color w:val="000000"/>
                <w:kern w:val="24"/>
                <w:sz w:val="20"/>
                <w:szCs w:val="20"/>
              </w:rPr>
              <w:t xml:space="preserve"> </w:t>
            </w:r>
          </w:p>
        </w:tc>
        <w:tc>
          <w:tcPr>
            <w:tcW w:w="2694"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rsidP="00A37F07">
            <w:pPr>
              <w:spacing w:after="0" w:line="284" w:lineRule="atLeast"/>
              <w:jc w:val="both"/>
              <w:rPr>
                <w:rFonts w:ascii="Arial" w:eastAsia="Times New Roman" w:hAnsi="Arial" w:cs="Arial"/>
                <w:sz w:val="36"/>
                <w:szCs w:val="36"/>
              </w:rPr>
            </w:pPr>
            <w:r>
              <w:rPr>
                <w:rFonts w:ascii="Calibri" w:eastAsia="Times New Roman" w:hAnsi="Calibri" w:cs="Times New Roman"/>
                <w:b/>
                <w:bCs/>
                <w:color w:val="000000"/>
                <w:kern w:val="24"/>
                <w:sz w:val="20"/>
                <w:szCs w:val="20"/>
              </w:rPr>
              <w:t>GELEN ÖĞRENCİ SAYISI</w:t>
            </w:r>
            <w:r>
              <w:rPr>
                <w:rFonts w:ascii="Calibri" w:eastAsia="Times New Roman" w:hAnsi="Calibri" w:cs="Times New Roman"/>
                <w:color w:val="000000"/>
                <w:kern w:val="24"/>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rsidP="00A37F07">
            <w:pPr>
              <w:spacing w:after="0" w:line="284" w:lineRule="atLeast"/>
              <w:jc w:val="both"/>
              <w:rPr>
                <w:rFonts w:ascii="Arial" w:eastAsia="Times New Roman" w:hAnsi="Arial" w:cs="Arial"/>
                <w:sz w:val="36"/>
                <w:szCs w:val="36"/>
              </w:rPr>
            </w:pPr>
            <w:r>
              <w:rPr>
                <w:rFonts w:ascii="Calibri" w:eastAsia="Times New Roman" w:hAnsi="Calibri" w:cs="Times New Roman"/>
                <w:b/>
                <w:bCs/>
                <w:color w:val="000000"/>
                <w:kern w:val="24"/>
                <w:sz w:val="20"/>
                <w:szCs w:val="20"/>
              </w:rPr>
              <w:t>27</w:t>
            </w:r>
            <w:r>
              <w:rPr>
                <w:rFonts w:ascii="Calibri" w:eastAsia="Times New Roman" w:hAnsi="Calibri" w:cs="Times New Roman"/>
                <w:color w:val="000000"/>
                <w:kern w:val="24"/>
                <w:sz w:val="20"/>
                <w:szCs w:val="20"/>
              </w:rPr>
              <w:t xml:space="preserve"> </w:t>
            </w:r>
          </w:p>
        </w:tc>
      </w:tr>
      <w:tr w:rsidR="00001DC6" w:rsidTr="00001DC6">
        <w:trPr>
          <w:trHeight w:val="67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1DC6" w:rsidRDefault="00001DC6" w:rsidP="00A37F07">
            <w:pPr>
              <w:spacing w:after="0"/>
              <w:jc w:val="both"/>
              <w:rPr>
                <w:rFonts w:ascii="Arial" w:eastAsia="Times New Roman" w:hAnsi="Arial" w:cs="Arial"/>
                <w:sz w:val="36"/>
                <w:szCs w:val="36"/>
              </w:rPr>
            </w:pPr>
          </w:p>
        </w:tc>
        <w:tc>
          <w:tcPr>
            <w:tcW w:w="2694"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rsidP="00A37F07">
            <w:pPr>
              <w:spacing w:after="0"/>
              <w:jc w:val="both"/>
              <w:rPr>
                <w:rFonts w:ascii="Arial" w:eastAsia="Times New Roman" w:hAnsi="Arial" w:cs="Arial"/>
                <w:sz w:val="36"/>
                <w:szCs w:val="36"/>
              </w:rPr>
            </w:pPr>
            <w:r>
              <w:rPr>
                <w:rFonts w:ascii="Calibri" w:eastAsia="Times New Roman" w:hAnsi="Calibri" w:cs="Times New Roman"/>
                <w:b/>
                <w:bCs/>
                <w:color w:val="000000"/>
                <w:kern w:val="24"/>
                <w:sz w:val="20"/>
                <w:szCs w:val="20"/>
              </w:rPr>
              <w:t>GİDEN ÖĞRENCİ SAYISI</w:t>
            </w:r>
            <w:r>
              <w:rPr>
                <w:rFonts w:ascii="Calibri" w:eastAsia="Times New Roman" w:hAnsi="Calibri" w:cs="Times New Roman"/>
                <w:color w:val="000000"/>
                <w:kern w:val="24"/>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rsidP="00A37F07">
            <w:pPr>
              <w:spacing w:after="0"/>
              <w:jc w:val="both"/>
              <w:rPr>
                <w:rFonts w:ascii="Arial" w:eastAsia="Times New Roman" w:hAnsi="Arial" w:cs="Arial"/>
                <w:sz w:val="36"/>
                <w:szCs w:val="36"/>
              </w:rPr>
            </w:pPr>
            <w:r>
              <w:rPr>
                <w:rFonts w:ascii="Calibri" w:eastAsia="Times New Roman" w:hAnsi="Calibri" w:cs="Times New Roman"/>
                <w:b/>
                <w:bCs/>
                <w:color w:val="000000"/>
                <w:kern w:val="24"/>
                <w:sz w:val="20"/>
                <w:szCs w:val="20"/>
              </w:rPr>
              <w:t>23</w:t>
            </w:r>
            <w:r>
              <w:rPr>
                <w:rFonts w:ascii="Calibri" w:eastAsia="Times New Roman" w:hAnsi="Calibri" w:cs="Times New Roman"/>
                <w:color w:val="000000"/>
                <w:kern w:val="24"/>
                <w:sz w:val="20"/>
                <w:szCs w:val="20"/>
              </w:rPr>
              <w:t xml:space="preserve"> </w:t>
            </w:r>
          </w:p>
          <w:p w:rsidR="00001DC6" w:rsidRDefault="00001DC6" w:rsidP="00A37F07">
            <w:pPr>
              <w:spacing w:after="0"/>
              <w:jc w:val="both"/>
              <w:rPr>
                <w:rFonts w:ascii="Arial" w:eastAsia="Times New Roman" w:hAnsi="Arial" w:cs="Arial"/>
                <w:sz w:val="36"/>
                <w:szCs w:val="36"/>
              </w:rPr>
            </w:pPr>
            <w:r>
              <w:rPr>
                <w:rFonts w:ascii="Calibri" w:eastAsia="Times New Roman" w:hAnsi="Calibri" w:cs="Times New Roman"/>
                <w:b/>
                <w:bCs/>
                <w:color w:val="000000"/>
                <w:kern w:val="24"/>
                <w:sz w:val="20"/>
                <w:szCs w:val="20"/>
              </w:rPr>
              <w:t>Sadece Bahar ayı giden: 12</w:t>
            </w:r>
            <w:r>
              <w:rPr>
                <w:rFonts w:ascii="Calibri" w:eastAsia="Times New Roman" w:hAnsi="Calibri" w:cs="Times New Roman"/>
                <w:color w:val="000000"/>
                <w:kern w:val="24"/>
                <w:sz w:val="20"/>
                <w:szCs w:val="20"/>
              </w:rPr>
              <w:t xml:space="preserve"> </w:t>
            </w:r>
          </w:p>
        </w:tc>
      </w:tr>
      <w:tr w:rsidR="00001DC6" w:rsidTr="00001DC6">
        <w:trPr>
          <w:trHeight w:val="353"/>
        </w:trPr>
        <w:tc>
          <w:tcPr>
            <w:tcW w:w="6454" w:type="dxa"/>
            <w:gridSpan w:val="3"/>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rsidP="00A37F07">
            <w:pPr>
              <w:jc w:val="both"/>
              <w:rPr>
                <w:rFonts w:ascii="Arial" w:eastAsia="Times New Roman" w:hAnsi="Arial" w:cs="Arial"/>
                <w:sz w:val="36"/>
                <w:szCs w:val="36"/>
              </w:rPr>
            </w:pPr>
          </w:p>
        </w:tc>
      </w:tr>
      <w:tr w:rsidR="00001DC6" w:rsidTr="00001DC6">
        <w:trPr>
          <w:trHeight w:val="284"/>
        </w:trPr>
        <w:tc>
          <w:tcPr>
            <w:tcW w:w="1492" w:type="dxa"/>
            <w:vMerge w:val="restart"/>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rsidP="00A37F07">
            <w:pPr>
              <w:spacing w:after="0" w:line="284" w:lineRule="atLeast"/>
              <w:jc w:val="both"/>
              <w:rPr>
                <w:rFonts w:ascii="Arial" w:eastAsia="Times New Roman" w:hAnsi="Arial" w:cs="Arial"/>
                <w:sz w:val="36"/>
                <w:szCs w:val="36"/>
              </w:rPr>
            </w:pPr>
            <w:r>
              <w:rPr>
                <w:rFonts w:ascii="Calibri" w:eastAsia="Times New Roman" w:hAnsi="Calibri" w:cs="Times New Roman"/>
                <w:b/>
                <w:bCs/>
                <w:color w:val="000000"/>
                <w:kern w:val="24"/>
                <w:sz w:val="20"/>
                <w:szCs w:val="20"/>
              </w:rPr>
              <w:t>2012-2013</w:t>
            </w:r>
            <w:r>
              <w:rPr>
                <w:rFonts w:ascii="Calibri" w:eastAsia="Times New Roman" w:hAnsi="Calibri" w:cs="Times New Roman"/>
                <w:color w:val="000000"/>
                <w:kern w:val="24"/>
                <w:sz w:val="20"/>
                <w:szCs w:val="20"/>
              </w:rPr>
              <w:t xml:space="preserve"> </w:t>
            </w:r>
          </w:p>
        </w:tc>
        <w:tc>
          <w:tcPr>
            <w:tcW w:w="2694"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rsidP="00A37F07">
            <w:pPr>
              <w:spacing w:after="0" w:line="284" w:lineRule="atLeast"/>
              <w:jc w:val="both"/>
              <w:rPr>
                <w:rFonts w:ascii="Arial" w:eastAsia="Times New Roman" w:hAnsi="Arial" w:cs="Arial"/>
                <w:sz w:val="36"/>
                <w:szCs w:val="36"/>
              </w:rPr>
            </w:pPr>
            <w:r>
              <w:rPr>
                <w:rFonts w:ascii="Calibri" w:eastAsia="Times New Roman" w:hAnsi="Calibri" w:cs="Times New Roman"/>
                <w:b/>
                <w:bCs/>
                <w:color w:val="000000"/>
                <w:kern w:val="24"/>
                <w:sz w:val="20"/>
                <w:szCs w:val="20"/>
              </w:rPr>
              <w:t>GELEN ÖĞRENCİ SAYISI</w:t>
            </w:r>
            <w:r>
              <w:rPr>
                <w:rFonts w:ascii="Calibri" w:eastAsia="Times New Roman" w:hAnsi="Calibri" w:cs="Times New Roman"/>
                <w:color w:val="000000"/>
                <w:kern w:val="24"/>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rsidP="00A37F07">
            <w:pPr>
              <w:spacing w:after="0" w:line="284" w:lineRule="atLeast"/>
              <w:jc w:val="both"/>
              <w:rPr>
                <w:rFonts w:ascii="Arial" w:eastAsia="Times New Roman" w:hAnsi="Arial" w:cs="Arial"/>
                <w:sz w:val="36"/>
                <w:szCs w:val="36"/>
              </w:rPr>
            </w:pPr>
            <w:r>
              <w:rPr>
                <w:rFonts w:ascii="Calibri" w:eastAsia="Times New Roman" w:hAnsi="Calibri" w:cs="Times New Roman"/>
                <w:b/>
                <w:bCs/>
                <w:color w:val="000000"/>
                <w:kern w:val="24"/>
                <w:sz w:val="20"/>
                <w:szCs w:val="20"/>
              </w:rPr>
              <w:t>27</w:t>
            </w:r>
            <w:r>
              <w:rPr>
                <w:rFonts w:ascii="Calibri" w:eastAsia="Times New Roman" w:hAnsi="Calibri" w:cs="Times New Roman"/>
                <w:color w:val="000000"/>
                <w:kern w:val="24"/>
                <w:sz w:val="20"/>
                <w:szCs w:val="20"/>
              </w:rPr>
              <w:t xml:space="preserve"> </w:t>
            </w:r>
          </w:p>
        </w:tc>
      </w:tr>
      <w:tr w:rsidR="00001DC6" w:rsidTr="00001DC6">
        <w:trPr>
          <w:trHeight w:val="2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1DC6" w:rsidRDefault="00001DC6" w:rsidP="00A37F07">
            <w:pPr>
              <w:spacing w:after="0"/>
              <w:jc w:val="both"/>
              <w:rPr>
                <w:rFonts w:ascii="Arial" w:eastAsia="Times New Roman" w:hAnsi="Arial" w:cs="Arial"/>
                <w:sz w:val="36"/>
                <w:szCs w:val="36"/>
              </w:rPr>
            </w:pPr>
          </w:p>
        </w:tc>
        <w:tc>
          <w:tcPr>
            <w:tcW w:w="2694"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rsidP="00A37F07">
            <w:pPr>
              <w:spacing w:after="0" w:line="284" w:lineRule="atLeast"/>
              <w:jc w:val="both"/>
              <w:rPr>
                <w:rFonts w:ascii="Arial" w:eastAsia="Times New Roman" w:hAnsi="Arial" w:cs="Arial"/>
                <w:sz w:val="36"/>
                <w:szCs w:val="36"/>
              </w:rPr>
            </w:pPr>
            <w:r>
              <w:rPr>
                <w:rFonts w:ascii="Calibri" w:eastAsia="Times New Roman" w:hAnsi="Calibri" w:cs="Times New Roman"/>
                <w:b/>
                <w:bCs/>
                <w:color w:val="000000"/>
                <w:kern w:val="24"/>
                <w:sz w:val="20"/>
                <w:szCs w:val="20"/>
              </w:rPr>
              <w:t>GİDEN ÖĞRENCİ SAYISI</w:t>
            </w:r>
            <w:r>
              <w:rPr>
                <w:rFonts w:ascii="Calibri" w:eastAsia="Times New Roman" w:hAnsi="Calibri" w:cs="Times New Roman"/>
                <w:color w:val="000000"/>
                <w:kern w:val="24"/>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rsidP="00A37F07">
            <w:pPr>
              <w:spacing w:after="0" w:line="284" w:lineRule="atLeast"/>
              <w:jc w:val="both"/>
              <w:rPr>
                <w:rFonts w:ascii="Arial" w:eastAsia="Times New Roman" w:hAnsi="Arial" w:cs="Arial"/>
                <w:sz w:val="36"/>
                <w:szCs w:val="36"/>
              </w:rPr>
            </w:pPr>
            <w:r>
              <w:rPr>
                <w:rFonts w:ascii="Calibri" w:eastAsia="Times New Roman" w:hAnsi="Calibri" w:cs="Times New Roman"/>
                <w:b/>
                <w:bCs/>
                <w:color w:val="000000"/>
                <w:kern w:val="24"/>
                <w:sz w:val="20"/>
                <w:szCs w:val="20"/>
              </w:rPr>
              <w:t>60</w:t>
            </w:r>
            <w:r>
              <w:rPr>
                <w:rFonts w:ascii="Calibri" w:eastAsia="Times New Roman" w:hAnsi="Calibri" w:cs="Times New Roman"/>
                <w:color w:val="000000"/>
                <w:kern w:val="24"/>
                <w:sz w:val="20"/>
                <w:szCs w:val="20"/>
              </w:rPr>
              <w:t xml:space="preserve"> </w:t>
            </w:r>
          </w:p>
        </w:tc>
      </w:tr>
      <w:tr w:rsidR="00001DC6" w:rsidTr="00001DC6">
        <w:trPr>
          <w:trHeight w:val="391"/>
        </w:trPr>
        <w:tc>
          <w:tcPr>
            <w:tcW w:w="6454" w:type="dxa"/>
            <w:gridSpan w:val="3"/>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rsidP="00A37F07">
            <w:pPr>
              <w:jc w:val="both"/>
              <w:rPr>
                <w:rFonts w:ascii="Arial" w:eastAsia="Times New Roman" w:hAnsi="Arial" w:cs="Arial"/>
                <w:sz w:val="36"/>
                <w:szCs w:val="36"/>
              </w:rPr>
            </w:pPr>
          </w:p>
        </w:tc>
      </w:tr>
      <w:tr w:rsidR="00001DC6" w:rsidTr="00001DC6">
        <w:trPr>
          <w:trHeight w:val="284"/>
        </w:trPr>
        <w:tc>
          <w:tcPr>
            <w:tcW w:w="1492" w:type="dxa"/>
            <w:vMerge w:val="restart"/>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rsidP="00A37F07">
            <w:pPr>
              <w:spacing w:after="0" w:line="284" w:lineRule="atLeast"/>
              <w:jc w:val="both"/>
              <w:rPr>
                <w:rFonts w:ascii="Arial" w:eastAsia="Times New Roman" w:hAnsi="Arial" w:cs="Arial"/>
                <w:sz w:val="36"/>
                <w:szCs w:val="36"/>
              </w:rPr>
            </w:pPr>
            <w:r>
              <w:rPr>
                <w:rFonts w:ascii="Calibri" w:eastAsia="Times New Roman" w:hAnsi="Calibri" w:cs="Times New Roman"/>
                <w:b/>
                <w:bCs/>
                <w:color w:val="000000"/>
                <w:kern w:val="24"/>
                <w:sz w:val="20"/>
                <w:szCs w:val="20"/>
              </w:rPr>
              <w:t>2013-2014</w:t>
            </w:r>
            <w:r>
              <w:rPr>
                <w:rFonts w:ascii="Calibri" w:eastAsia="Times New Roman" w:hAnsi="Calibri" w:cs="Times New Roman"/>
                <w:color w:val="000000"/>
                <w:kern w:val="24"/>
                <w:sz w:val="20"/>
                <w:szCs w:val="20"/>
              </w:rPr>
              <w:t xml:space="preserve"> </w:t>
            </w:r>
          </w:p>
        </w:tc>
        <w:tc>
          <w:tcPr>
            <w:tcW w:w="2694"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rsidP="00A37F07">
            <w:pPr>
              <w:spacing w:after="0" w:line="284" w:lineRule="atLeast"/>
              <w:jc w:val="both"/>
              <w:rPr>
                <w:rFonts w:ascii="Arial" w:eastAsia="Times New Roman" w:hAnsi="Arial" w:cs="Arial"/>
                <w:sz w:val="36"/>
                <w:szCs w:val="36"/>
              </w:rPr>
            </w:pPr>
            <w:r>
              <w:rPr>
                <w:rFonts w:ascii="Calibri" w:eastAsia="Times New Roman" w:hAnsi="Calibri" w:cs="Times New Roman"/>
                <w:b/>
                <w:bCs/>
                <w:color w:val="000000"/>
                <w:kern w:val="24"/>
                <w:sz w:val="20"/>
                <w:szCs w:val="20"/>
              </w:rPr>
              <w:t>GELEN ÖĞRENCİ SAYISI</w:t>
            </w:r>
            <w:r>
              <w:rPr>
                <w:rFonts w:ascii="Calibri" w:eastAsia="Times New Roman" w:hAnsi="Calibri" w:cs="Times New Roman"/>
                <w:color w:val="000000"/>
                <w:kern w:val="24"/>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rsidP="00A37F07">
            <w:pPr>
              <w:spacing w:after="0" w:line="284" w:lineRule="atLeast"/>
              <w:jc w:val="both"/>
              <w:rPr>
                <w:rFonts w:ascii="Arial" w:eastAsia="Times New Roman" w:hAnsi="Arial" w:cs="Arial"/>
                <w:sz w:val="36"/>
                <w:szCs w:val="36"/>
              </w:rPr>
            </w:pPr>
            <w:r>
              <w:rPr>
                <w:rFonts w:ascii="Calibri" w:eastAsia="Times New Roman" w:hAnsi="Calibri" w:cs="Times New Roman"/>
                <w:b/>
                <w:bCs/>
                <w:color w:val="000000"/>
                <w:kern w:val="24"/>
                <w:sz w:val="20"/>
                <w:szCs w:val="20"/>
              </w:rPr>
              <w:t>79</w:t>
            </w:r>
            <w:r>
              <w:rPr>
                <w:rFonts w:ascii="Calibri" w:eastAsia="Times New Roman" w:hAnsi="Calibri" w:cs="Times New Roman"/>
                <w:color w:val="000000"/>
                <w:kern w:val="24"/>
                <w:sz w:val="20"/>
                <w:szCs w:val="20"/>
              </w:rPr>
              <w:t xml:space="preserve"> </w:t>
            </w:r>
          </w:p>
        </w:tc>
      </w:tr>
      <w:tr w:rsidR="00001DC6" w:rsidTr="00001DC6">
        <w:trPr>
          <w:trHeight w:val="2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1DC6" w:rsidRDefault="00001DC6" w:rsidP="00A37F07">
            <w:pPr>
              <w:spacing w:after="0"/>
              <w:jc w:val="both"/>
              <w:rPr>
                <w:rFonts w:ascii="Arial" w:eastAsia="Times New Roman" w:hAnsi="Arial" w:cs="Arial"/>
                <w:sz w:val="36"/>
                <w:szCs w:val="36"/>
              </w:rPr>
            </w:pPr>
          </w:p>
        </w:tc>
        <w:tc>
          <w:tcPr>
            <w:tcW w:w="2694"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rsidP="00A37F07">
            <w:pPr>
              <w:spacing w:after="0" w:line="284" w:lineRule="atLeast"/>
              <w:jc w:val="both"/>
              <w:rPr>
                <w:rFonts w:ascii="Arial" w:eastAsia="Times New Roman" w:hAnsi="Arial" w:cs="Arial"/>
                <w:sz w:val="36"/>
                <w:szCs w:val="36"/>
              </w:rPr>
            </w:pPr>
            <w:r>
              <w:rPr>
                <w:rFonts w:ascii="Calibri" w:eastAsia="Times New Roman" w:hAnsi="Calibri" w:cs="Times New Roman"/>
                <w:b/>
                <w:bCs/>
                <w:color w:val="000000"/>
                <w:kern w:val="24"/>
                <w:sz w:val="20"/>
                <w:szCs w:val="20"/>
              </w:rPr>
              <w:t>GİDEN ÖĞRENCİ SAYISI</w:t>
            </w:r>
            <w:r>
              <w:rPr>
                <w:rFonts w:ascii="Calibri" w:eastAsia="Times New Roman" w:hAnsi="Calibri" w:cs="Times New Roman"/>
                <w:color w:val="000000"/>
                <w:kern w:val="24"/>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rsidP="00A37F07">
            <w:pPr>
              <w:spacing w:after="0" w:line="284" w:lineRule="atLeast"/>
              <w:jc w:val="both"/>
              <w:rPr>
                <w:rFonts w:ascii="Arial" w:eastAsia="Times New Roman" w:hAnsi="Arial" w:cs="Arial"/>
                <w:sz w:val="36"/>
                <w:szCs w:val="36"/>
              </w:rPr>
            </w:pPr>
            <w:r>
              <w:rPr>
                <w:rFonts w:ascii="Calibri" w:eastAsia="Times New Roman" w:hAnsi="Calibri" w:cs="Times New Roman"/>
                <w:b/>
                <w:bCs/>
                <w:color w:val="000000"/>
                <w:kern w:val="24"/>
                <w:sz w:val="20"/>
                <w:szCs w:val="20"/>
              </w:rPr>
              <w:t>34</w:t>
            </w:r>
            <w:r>
              <w:rPr>
                <w:rFonts w:ascii="Calibri" w:eastAsia="Times New Roman" w:hAnsi="Calibri" w:cs="Times New Roman"/>
                <w:color w:val="000000"/>
                <w:kern w:val="24"/>
                <w:sz w:val="20"/>
                <w:szCs w:val="20"/>
              </w:rPr>
              <w:t xml:space="preserve"> </w:t>
            </w:r>
          </w:p>
        </w:tc>
      </w:tr>
      <w:tr w:rsidR="00001DC6" w:rsidTr="00001DC6">
        <w:trPr>
          <w:trHeight w:val="327"/>
        </w:trPr>
        <w:tc>
          <w:tcPr>
            <w:tcW w:w="6454" w:type="dxa"/>
            <w:gridSpan w:val="3"/>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rsidP="00A37F07">
            <w:pPr>
              <w:jc w:val="both"/>
              <w:rPr>
                <w:rFonts w:ascii="Arial" w:eastAsia="Times New Roman" w:hAnsi="Arial" w:cs="Arial"/>
                <w:sz w:val="36"/>
                <w:szCs w:val="36"/>
              </w:rPr>
            </w:pPr>
          </w:p>
        </w:tc>
      </w:tr>
      <w:tr w:rsidR="00001DC6" w:rsidTr="00001DC6">
        <w:trPr>
          <w:trHeight w:val="284"/>
        </w:trPr>
        <w:tc>
          <w:tcPr>
            <w:tcW w:w="1492" w:type="dxa"/>
            <w:vMerge w:val="restart"/>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rsidP="00A37F07">
            <w:pPr>
              <w:spacing w:after="0" w:line="284" w:lineRule="atLeast"/>
              <w:jc w:val="both"/>
              <w:rPr>
                <w:rFonts w:ascii="Arial" w:eastAsia="Times New Roman" w:hAnsi="Arial" w:cs="Arial"/>
                <w:sz w:val="36"/>
                <w:szCs w:val="36"/>
              </w:rPr>
            </w:pPr>
            <w:r>
              <w:rPr>
                <w:rFonts w:ascii="Calibri" w:eastAsia="Times New Roman" w:hAnsi="Calibri" w:cs="Times New Roman"/>
                <w:b/>
                <w:bCs/>
                <w:color w:val="000000"/>
                <w:kern w:val="24"/>
                <w:sz w:val="20"/>
                <w:szCs w:val="20"/>
              </w:rPr>
              <w:t>2014-2015</w:t>
            </w:r>
            <w:r>
              <w:rPr>
                <w:rFonts w:ascii="Calibri" w:eastAsia="Times New Roman" w:hAnsi="Calibri" w:cs="Times New Roman"/>
                <w:color w:val="000000"/>
                <w:kern w:val="24"/>
                <w:sz w:val="20"/>
                <w:szCs w:val="20"/>
              </w:rPr>
              <w:t xml:space="preserve"> </w:t>
            </w:r>
          </w:p>
        </w:tc>
        <w:tc>
          <w:tcPr>
            <w:tcW w:w="2694"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rsidP="00A37F07">
            <w:pPr>
              <w:spacing w:after="0" w:line="284" w:lineRule="atLeast"/>
              <w:jc w:val="both"/>
              <w:rPr>
                <w:rFonts w:ascii="Arial" w:eastAsia="Times New Roman" w:hAnsi="Arial" w:cs="Arial"/>
                <w:sz w:val="36"/>
                <w:szCs w:val="36"/>
              </w:rPr>
            </w:pPr>
            <w:r>
              <w:rPr>
                <w:rFonts w:ascii="Calibri" w:eastAsia="Times New Roman" w:hAnsi="Calibri" w:cs="Times New Roman"/>
                <w:b/>
                <w:bCs/>
                <w:color w:val="000000"/>
                <w:kern w:val="24"/>
                <w:sz w:val="20"/>
                <w:szCs w:val="20"/>
              </w:rPr>
              <w:t>GELEN ÖĞRENCİ SAYISI</w:t>
            </w:r>
            <w:r>
              <w:rPr>
                <w:rFonts w:ascii="Calibri" w:eastAsia="Times New Roman" w:hAnsi="Calibri" w:cs="Times New Roman"/>
                <w:color w:val="000000"/>
                <w:kern w:val="24"/>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rsidP="00A37F07">
            <w:pPr>
              <w:spacing w:after="0" w:line="284" w:lineRule="atLeast"/>
              <w:jc w:val="both"/>
              <w:rPr>
                <w:rFonts w:ascii="Arial" w:eastAsia="Times New Roman" w:hAnsi="Arial" w:cs="Arial"/>
                <w:sz w:val="36"/>
                <w:szCs w:val="36"/>
              </w:rPr>
            </w:pPr>
            <w:r>
              <w:rPr>
                <w:rFonts w:ascii="Calibri" w:eastAsia="Times New Roman" w:hAnsi="Calibri" w:cs="Times New Roman"/>
                <w:b/>
                <w:bCs/>
                <w:color w:val="000000"/>
                <w:kern w:val="24"/>
                <w:sz w:val="20"/>
                <w:szCs w:val="20"/>
              </w:rPr>
              <w:t>65</w:t>
            </w:r>
            <w:r>
              <w:rPr>
                <w:rFonts w:ascii="Calibri" w:eastAsia="Times New Roman" w:hAnsi="Calibri" w:cs="Times New Roman"/>
                <w:color w:val="000000"/>
                <w:kern w:val="24"/>
                <w:sz w:val="20"/>
                <w:szCs w:val="20"/>
              </w:rPr>
              <w:t xml:space="preserve"> </w:t>
            </w:r>
          </w:p>
        </w:tc>
      </w:tr>
      <w:tr w:rsidR="00001DC6" w:rsidTr="00001DC6">
        <w:trPr>
          <w:trHeight w:val="2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1DC6" w:rsidRDefault="00001DC6" w:rsidP="00A37F07">
            <w:pPr>
              <w:spacing w:after="0"/>
              <w:jc w:val="both"/>
              <w:rPr>
                <w:rFonts w:ascii="Arial" w:eastAsia="Times New Roman" w:hAnsi="Arial" w:cs="Arial"/>
                <w:sz w:val="36"/>
                <w:szCs w:val="36"/>
              </w:rPr>
            </w:pPr>
          </w:p>
        </w:tc>
        <w:tc>
          <w:tcPr>
            <w:tcW w:w="2694"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rsidP="00A37F07">
            <w:pPr>
              <w:spacing w:after="0" w:line="284" w:lineRule="atLeast"/>
              <w:jc w:val="both"/>
              <w:rPr>
                <w:rFonts w:ascii="Arial" w:eastAsia="Times New Roman" w:hAnsi="Arial" w:cs="Arial"/>
                <w:sz w:val="36"/>
                <w:szCs w:val="36"/>
              </w:rPr>
            </w:pPr>
            <w:r>
              <w:rPr>
                <w:rFonts w:ascii="Calibri" w:eastAsia="Times New Roman" w:hAnsi="Calibri" w:cs="Times New Roman"/>
                <w:b/>
                <w:bCs/>
                <w:color w:val="000000"/>
                <w:kern w:val="24"/>
                <w:sz w:val="20"/>
                <w:szCs w:val="20"/>
              </w:rPr>
              <w:t>GİDEN ÖĞRENCİ SAYISI</w:t>
            </w:r>
            <w:r>
              <w:rPr>
                <w:rFonts w:ascii="Calibri" w:eastAsia="Times New Roman" w:hAnsi="Calibri" w:cs="Times New Roman"/>
                <w:color w:val="000000"/>
                <w:kern w:val="24"/>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rsidP="00A37F07">
            <w:pPr>
              <w:spacing w:after="0" w:line="284" w:lineRule="atLeast"/>
              <w:jc w:val="both"/>
              <w:rPr>
                <w:rFonts w:ascii="Arial" w:eastAsia="Times New Roman" w:hAnsi="Arial" w:cs="Arial"/>
                <w:sz w:val="36"/>
                <w:szCs w:val="36"/>
              </w:rPr>
            </w:pPr>
            <w:r>
              <w:rPr>
                <w:rFonts w:ascii="Calibri" w:eastAsia="Times New Roman" w:hAnsi="Calibri" w:cs="Times New Roman"/>
                <w:b/>
                <w:bCs/>
                <w:color w:val="000000"/>
                <w:kern w:val="24"/>
                <w:sz w:val="20"/>
                <w:szCs w:val="20"/>
              </w:rPr>
              <w:t>29</w:t>
            </w:r>
            <w:r>
              <w:rPr>
                <w:rFonts w:ascii="Calibri" w:eastAsia="Times New Roman" w:hAnsi="Calibri" w:cs="Times New Roman"/>
                <w:color w:val="000000"/>
                <w:kern w:val="24"/>
                <w:sz w:val="20"/>
                <w:szCs w:val="20"/>
              </w:rPr>
              <w:t xml:space="preserve"> </w:t>
            </w:r>
          </w:p>
        </w:tc>
      </w:tr>
      <w:tr w:rsidR="00001DC6" w:rsidTr="00001DC6">
        <w:trPr>
          <w:trHeight w:val="379"/>
        </w:trPr>
        <w:tc>
          <w:tcPr>
            <w:tcW w:w="6454" w:type="dxa"/>
            <w:gridSpan w:val="3"/>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rsidP="00A37F07">
            <w:pPr>
              <w:jc w:val="both"/>
              <w:rPr>
                <w:rFonts w:ascii="Arial" w:eastAsia="Times New Roman" w:hAnsi="Arial" w:cs="Arial"/>
                <w:sz w:val="36"/>
                <w:szCs w:val="36"/>
              </w:rPr>
            </w:pPr>
          </w:p>
        </w:tc>
      </w:tr>
      <w:tr w:rsidR="00001DC6" w:rsidTr="00001DC6">
        <w:trPr>
          <w:trHeight w:val="284"/>
        </w:trPr>
        <w:tc>
          <w:tcPr>
            <w:tcW w:w="1492" w:type="dxa"/>
            <w:vMerge w:val="restart"/>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rsidP="00A37F07">
            <w:pPr>
              <w:spacing w:after="0" w:line="284" w:lineRule="atLeast"/>
              <w:jc w:val="both"/>
              <w:rPr>
                <w:rFonts w:ascii="Arial" w:eastAsia="Times New Roman" w:hAnsi="Arial" w:cs="Arial"/>
                <w:sz w:val="36"/>
                <w:szCs w:val="36"/>
              </w:rPr>
            </w:pPr>
            <w:r>
              <w:rPr>
                <w:rFonts w:ascii="Calibri" w:eastAsia="Times New Roman" w:hAnsi="Calibri" w:cs="Times New Roman"/>
                <w:b/>
                <w:bCs/>
                <w:color w:val="000000"/>
                <w:kern w:val="24"/>
                <w:sz w:val="20"/>
                <w:szCs w:val="20"/>
              </w:rPr>
              <w:t>2015-2016</w:t>
            </w:r>
            <w:r>
              <w:rPr>
                <w:rFonts w:ascii="Calibri" w:eastAsia="Times New Roman" w:hAnsi="Calibri" w:cs="Times New Roman"/>
                <w:color w:val="000000"/>
                <w:kern w:val="24"/>
                <w:sz w:val="20"/>
                <w:szCs w:val="20"/>
              </w:rPr>
              <w:t xml:space="preserve"> </w:t>
            </w:r>
          </w:p>
        </w:tc>
        <w:tc>
          <w:tcPr>
            <w:tcW w:w="2694"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rsidP="00A37F07">
            <w:pPr>
              <w:spacing w:after="0" w:line="284" w:lineRule="atLeast"/>
              <w:jc w:val="both"/>
              <w:rPr>
                <w:rFonts w:ascii="Arial" w:eastAsia="Times New Roman" w:hAnsi="Arial" w:cs="Arial"/>
                <w:sz w:val="36"/>
                <w:szCs w:val="36"/>
              </w:rPr>
            </w:pPr>
            <w:r>
              <w:rPr>
                <w:rFonts w:ascii="Calibri" w:eastAsia="Times New Roman" w:hAnsi="Calibri" w:cs="Times New Roman"/>
                <w:b/>
                <w:bCs/>
                <w:color w:val="000000"/>
                <w:kern w:val="24"/>
                <w:sz w:val="20"/>
                <w:szCs w:val="20"/>
              </w:rPr>
              <w:t>GELEN ÖĞRENCİ SAYISI</w:t>
            </w:r>
            <w:r>
              <w:rPr>
                <w:rFonts w:ascii="Calibri" w:eastAsia="Times New Roman" w:hAnsi="Calibri" w:cs="Times New Roman"/>
                <w:color w:val="000000"/>
                <w:kern w:val="24"/>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rsidP="00A37F07">
            <w:pPr>
              <w:spacing w:after="0" w:line="284" w:lineRule="atLeast"/>
              <w:jc w:val="both"/>
              <w:rPr>
                <w:rFonts w:ascii="Arial" w:eastAsia="Times New Roman" w:hAnsi="Arial" w:cs="Arial"/>
                <w:sz w:val="36"/>
                <w:szCs w:val="36"/>
              </w:rPr>
            </w:pPr>
            <w:r>
              <w:rPr>
                <w:rFonts w:ascii="Calibri" w:eastAsia="Times New Roman" w:hAnsi="Calibri" w:cs="Times New Roman"/>
                <w:b/>
                <w:bCs/>
                <w:color w:val="000000"/>
                <w:kern w:val="24"/>
                <w:sz w:val="20"/>
                <w:szCs w:val="20"/>
              </w:rPr>
              <w:t>24</w:t>
            </w:r>
            <w:r>
              <w:rPr>
                <w:rFonts w:ascii="Calibri" w:eastAsia="Times New Roman" w:hAnsi="Calibri" w:cs="Times New Roman"/>
                <w:color w:val="000000"/>
                <w:kern w:val="24"/>
                <w:sz w:val="20"/>
                <w:szCs w:val="20"/>
              </w:rPr>
              <w:t xml:space="preserve"> </w:t>
            </w:r>
          </w:p>
        </w:tc>
      </w:tr>
      <w:tr w:rsidR="00001DC6" w:rsidTr="00001DC6">
        <w:trPr>
          <w:trHeight w:val="2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1DC6" w:rsidRDefault="00001DC6" w:rsidP="00A37F07">
            <w:pPr>
              <w:spacing w:after="0"/>
              <w:jc w:val="both"/>
              <w:rPr>
                <w:rFonts w:ascii="Arial" w:eastAsia="Times New Roman" w:hAnsi="Arial" w:cs="Arial"/>
                <w:sz w:val="36"/>
                <w:szCs w:val="36"/>
              </w:rPr>
            </w:pPr>
          </w:p>
        </w:tc>
        <w:tc>
          <w:tcPr>
            <w:tcW w:w="2694"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rsidP="00A37F07">
            <w:pPr>
              <w:spacing w:after="0" w:line="284" w:lineRule="atLeast"/>
              <w:jc w:val="both"/>
              <w:rPr>
                <w:rFonts w:ascii="Arial" w:eastAsia="Times New Roman" w:hAnsi="Arial" w:cs="Arial"/>
                <w:sz w:val="36"/>
                <w:szCs w:val="36"/>
              </w:rPr>
            </w:pPr>
            <w:r>
              <w:rPr>
                <w:rFonts w:ascii="Calibri" w:eastAsia="Times New Roman" w:hAnsi="Calibri" w:cs="Times New Roman"/>
                <w:b/>
                <w:bCs/>
                <w:color w:val="000000"/>
                <w:kern w:val="24"/>
                <w:sz w:val="20"/>
                <w:szCs w:val="20"/>
              </w:rPr>
              <w:t>GİDEN ÖĞRENCİ SAYISI</w:t>
            </w:r>
            <w:r>
              <w:rPr>
                <w:rFonts w:ascii="Calibri" w:eastAsia="Times New Roman" w:hAnsi="Calibri" w:cs="Times New Roman"/>
                <w:color w:val="000000"/>
                <w:kern w:val="24"/>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rsidP="00A37F07">
            <w:pPr>
              <w:spacing w:after="0" w:line="284" w:lineRule="atLeast"/>
              <w:jc w:val="both"/>
              <w:rPr>
                <w:rFonts w:ascii="Arial" w:eastAsia="Times New Roman" w:hAnsi="Arial" w:cs="Arial"/>
                <w:sz w:val="36"/>
                <w:szCs w:val="36"/>
              </w:rPr>
            </w:pPr>
            <w:r>
              <w:rPr>
                <w:rFonts w:ascii="Calibri" w:eastAsia="Times New Roman" w:hAnsi="Calibri" w:cs="Times New Roman"/>
                <w:b/>
                <w:bCs/>
                <w:color w:val="000000"/>
                <w:kern w:val="24"/>
                <w:sz w:val="20"/>
                <w:szCs w:val="20"/>
              </w:rPr>
              <w:t>20</w:t>
            </w:r>
            <w:r>
              <w:rPr>
                <w:rFonts w:ascii="Calibri" w:eastAsia="Times New Roman" w:hAnsi="Calibri" w:cs="Times New Roman"/>
                <w:color w:val="000000"/>
                <w:kern w:val="24"/>
                <w:sz w:val="20"/>
                <w:szCs w:val="20"/>
              </w:rPr>
              <w:t xml:space="preserve"> </w:t>
            </w:r>
          </w:p>
        </w:tc>
      </w:tr>
      <w:tr w:rsidR="00001DC6" w:rsidTr="00001DC6">
        <w:trPr>
          <w:trHeight w:val="329"/>
        </w:trPr>
        <w:tc>
          <w:tcPr>
            <w:tcW w:w="6454" w:type="dxa"/>
            <w:gridSpan w:val="3"/>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rsidP="00A37F07">
            <w:pPr>
              <w:jc w:val="both"/>
              <w:rPr>
                <w:rFonts w:ascii="Arial" w:eastAsia="Times New Roman" w:hAnsi="Arial" w:cs="Arial"/>
                <w:sz w:val="36"/>
                <w:szCs w:val="36"/>
              </w:rPr>
            </w:pPr>
          </w:p>
        </w:tc>
      </w:tr>
      <w:tr w:rsidR="00001DC6" w:rsidTr="00001DC6">
        <w:trPr>
          <w:trHeight w:val="284"/>
        </w:trPr>
        <w:tc>
          <w:tcPr>
            <w:tcW w:w="1492" w:type="dxa"/>
            <w:vMerge w:val="restart"/>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rsidP="00A37F07">
            <w:pPr>
              <w:spacing w:after="0" w:line="284" w:lineRule="atLeast"/>
              <w:jc w:val="both"/>
              <w:rPr>
                <w:rFonts w:ascii="Arial" w:eastAsia="Times New Roman" w:hAnsi="Arial" w:cs="Arial"/>
                <w:sz w:val="36"/>
                <w:szCs w:val="36"/>
              </w:rPr>
            </w:pPr>
            <w:r>
              <w:rPr>
                <w:rFonts w:ascii="Calibri" w:eastAsia="Times New Roman" w:hAnsi="Calibri" w:cs="Times New Roman"/>
                <w:b/>
                <w:bCs/>
                <w:color w:val="000000"/>
                <w:kern w:val="24"/>
                <w:sz w:val="20"/>
                <w:szCs w:val="20"/>
              </w:rPr>
              <w:t>2016-2017</w:t>
            </w:r>
            <w:r>
              <w:rPr>
                <w:rFonts w:ascii="Calibri" w:eastAsia="Times New Roman" w:hAnsi="Calibri" w:cs="Times New Roman"/>
                <w:color w:val="000000"/>
                <w:kern w:val="24"/>
                <w:sz w:val="20"/>
                <w:szCs w:val="20"/>
              </w:rPr>
              <w:t xml:space="preserve"> </w:t>
            </w:r>
          </w:p>
        </w:tc>
        <w:tc>
          <w:tcPr>
            <w:tcW w:w="2694"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rsidP="00A37F07">
            <w:pPr>
              <w:spacing w:after="0" w:line="284" w:lineRule="atLeast"/>
              <w:jc w:val="both"/>
              <w:rPr>
                <w:rFonts w:ascii="Arial" w:eastAsia="Times New Roman" w:hAnsi="Arial" w:cs="Arial"/>
                <w:sz w:val="36"/>
                <w:szCs w:val="36"/>
              </w:rPr>
            </w:pPr>
            <w:r>
              <w:rPr>
                <w:rFonts w:ascii="Calibri" w:eastAsia="Times New Roman" w:hAnsi="Calibri" w:cs="Times New Roman"/>
                <w:b/>
                <w:bCs/>
                <w:color w:val="000000"/>
                <w:kern w:val="24"/>
                <w:sz w:val="20"/>
                <w:szCs w:val="20"/>
              </w:rPr>
              <w:t>GELEN ÖĞRENCİ SAYISI</w:t>
            </w:r>
            <w:r>
              <w:rPr>
                <w:rFonts w:ascii="Calibri" w:eastAsia="Times New Roman" w:hAnsi="Calibri" w:cs="Times New Roman"/>
                <w:color w:val="000000"/>
                <w:kern w:val="24"/>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rsidP="00A37F07">
            <w:pPr>
              <w:spacing w:after="0" w:line="284" w:lineRule="atLeast"/>
              <w:jc w:val="both"/>
              <w:rPr>
                <w:rFonts w:ascii="Arial" w:eastAsia="Times New Roman" w:hAnsi="Arial" w:cs="Arial"/>
                <w:sz w:val="36"/>
                <w:szCs w:val="36"/>
              </w:rPr>
            </w:pPr>
            <w:r>
              <w:rPr>
                <w:rFonts w:ascii="Calibri" w:eastAsia="Times New Roman" w:hAnsi="Calibri" w:cs="Times New Roman"/>
                <w:b/>
                <w:bCs/>
                <w:color w:val="000000"/>
                <w:kern w:val="24"/>
                <w:sz w:val="20"/>
                <w:szCs w:val="20"/>
              </w:rPr>
              <w:t>16</w:t>
            </w:r>
            <w:r>
              <w:rPr>
                <w:rFonts w:ascii="Calibri" w:eastAsia="Times New Roman" w:hAnsi="Calibri" w:cs="Times New Roman"/>
                <w:color w:val="000000"/>
                <w:kern w:val="24"/>
                <w:sz w:val="20"/>
                <w:szCs w:val="20"/>
              </w:rPr>
              <w:t xml:space="preserve"> </w:t>
            </w:r>
          </w:p>
        </w:tc>
      </w:tr>
      <w:tr w:rsidR="00001DC6" w:rsidTr="00001DC6">
        <w:trPr>
          <w:trHeight w:val="2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1DC6" w:rsidRDefault="00001DC6" w:rsidP="00A37F07">
            <w:pPr>
              <w:spacing w:after="0"/>
              <w:jc w:val="both"/>
              <w:rPr>
                <w:rFonts w:ascii="Arial" w:eastAsia="Times New Roman" w:hAnsi="Arial" w:cs="Arial"/>
                <w:sz w:val="36"/>
                <w:szCs w:val="36"/>
              </w:rPr>
            </w:pPr>
          </w:p>
        </w:tc>
        <w:tc>
          <w:tcPr>
            <w:tcW w:w="2694"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rsidP="00A37F07">
            <w:pPr>
              <w:spacing w:after="0" w:line="284" w:lineRule="atLeast"/>
              <w:jc w:val="both"/>
              <w:rPr>
                <w:rFonts w:ascii="Arial" w:eastAsia="Times New Roman" w:hAnsi="Arial" w:cs="Arial"/>
                <w:sz w:val="36"/>
                <w:szCs w:val="36"/>
              </w:rPr>
            </w:pPr>
            <w:r>
              <w:rPr>
                <w:rFonts w:ascii="Calibri" w:eastAsia="Times New Roman" w:hAnsi="Calibri" w:cs="Times New Roman"/>
                <w:b/>
                <w:bCs/>
                <w:color w:val="000000"/>
                <w:kern w:val="24"/>
                <w:sz w:val="20"/>
                <w:szCs w:val="20"/>
              </w:rPr>
              <w:t>GİDEN ÖĞRENCİ SAYISI</w:t>
            </w:r>
            <w:r>
              <w:rPr>
                <w:rFonts w:ascii="Calibri" w:eastAsia="Times New Roman" w:hAnsi="Calibri" w:cs="Times New Roman"/>
                <w:color w:val="000000"/>
                <w:kern w:val="24"/>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rsidP="00A37F07">
            <w:pPr>
              <w:spacing w:after="0" w:line="284" w:lineRule="atLeast"/>
              <w:jc w:val="both"/>
              <w:rPr>
                <w:rFonts w:ascii="Arial" w:eastAsia="Times New Roman" w:hAnsi="Arial" w:cs="Arial"/>
                <w:sz w:val="36"/>
                <w:szCs w:val="36"/>
              </w:rPr>
            </w:pPr>
            <w:r>
              <w:rPr>
                <w:rFonts w:ascii="Calibri" w:eastAsia="Times New Roman" w:hAnsi="Calibri" w:cs="Times New Roman"/>
                <w:b/>
                <w:bCs/>
                <w:color w:val="000000"/>
                <w:kern w:val="24"/>
                <w:sz w:val="20"/>
                <w:szCs w:val="20"/>
              </w:rPr>
              <w:t>16</w:t>
            </w:r>
            <w:r>
              <w:rPr>
                <w:rFonts w:ascii="Calibri" w:eastAsia="Times New Roman" w:hAnsi="Calibri" w:cs="Times New Roman"/>
                <w:color w:val="000000"/>
                <w:kern w:val="24"/>
                <w:sz w:val="20"/>
                <w:szCs w:val="20"/>
              </w:rPr>
              <w:t xml:space="preserve"> </w:t>
            </w:r>
          </w:p>
        </w:tc>
      </w:tr>
      <w:tr w:rsidR="00001DC6" w:rsidTr="00001DC6">
        <w:trPr>
          <w:trHeight w:val="391"/>
        </w:trPr>
        <w:tc>
          <w:tcPr>
            <w:tcW w:w="6454" w:type="dxa"/>
            <w:gridSpan w:val="3"/>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rsidP="00A37F07">
            <w:pPr>
              <w:jc w:val="both"/>
              <w:rPr>
                <w:rFonts w:ascii="Arial" w:eastAsia="Times New Roman" w:hAnsi="Arial" w:cs="Arial"/>
                <w:sz w:val="36"/>
                <w:szCs w:val="36"/>
              </w:rPr>
            </w:pPr>
          </w:p>
        </w:tc>
      </w:tr>
      <w:tr w:rsidR="00001DC6" w:rsidTr="00001DC6">
        <w:trPr>
          <w:trHeight w:val="284"/>
        </w:trPr>
        <w:tc>
          <w:tcPr>
            <w:tcW w:w="1492" w:type="dxa"/>
            <w:vMerge w:val="restart"/>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rsidP="00A37F07">
            <w:pPr>
              <w:spacing w:after="0" w:line="284" w:lineRule="atLeast"/>
              <w:jc w:val="both"/>
              <w:rPr>
                <w:rFonts w:ascii="Arial" w:eastAsia="Times New Roman" w:hAnsi="Arial" w:cs="Arial"/>
                <w:sz w:val="36"/>
                <w:szCs w:val="36"/>
              </w:rPr>
            </w:pPr>
            <w:r>
              <w:rPr>
                <w:rFonts w:ascii="Calibri" w:eastAsia="Times New Roman" w:hAnsi="Calibri" w:cs="Times New Roman"/>
                <w:b/>
                <w:bCs/>
                <w:color w:val="000000"/>
                <w:kern w:val="24"/>
                <w:sz w:val="20"/>
                <w:szCs w:val="20"/>
              </w:rPr>
              <w:t>2017-2018</w:t>
            </w:r>
            <w:r>
              <w:rPr>
                <w:rFonts w:ascii="Calibri" w:eastAsia="Times New Roman" w:hAnsi="Calibri" w:cs="Times New Roman"/>
                <w:color w:val="000000"/>
                <w:kern w:val="24"/>
                <w:sz w:val="20"/>
                <w:szCs w:val="20"/>
              </w:rPr>
              <w:t xml:space="preserve"> </w:t>
            </w:r>
          </w:p>
        </w:tc>
        <w:tc>
          <w:tcPr>
            <w:tcW w:w="2694"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rsidP="00A37F07">
            <w:pPr>
              <w:spacing w:after="0" w:line="284" w:lineRule="atLeast"/>
              <w:jc w:val="both"/>
              <w:rPr>
                <w:rFonts w:ascii="Arial" w:eastAsia="Times New Roman" w:hAnsi="Arial" w:cs="Arial"/>
                <w:sz w:val="36"/>
                <w:szCs w:val="36"/>
              </w:rPr>
            </w:pPr>
            <w:r>
              <w:rPr>
                <w:rFonts w:ascii="Calibri" w:eastAsia="Times New Roman" w:hAnsi="Calibri" w:cs="Times New Roman"/>
                <w:b/>
                <w:bCs/>
                <w:color w:val="000000"/>
                <w:kern w:val="24"/>
                <w:sz w:val="20"/>
                <w:szCs w:val="20"/>
              </w:rPr>
              <w:t>GELEN ÖĞRENCİ SAYISI</w:t>
            </w:r>
            <w:r>
              <w:rPr>
                <w:rFonts w:ascii="Calibri" w:eastAsia="Times New Roman" w:hAnsi="Calibri" w:cs="Times New Roman"/>
                <w:color w:val="000000"/>
                <w:kern w:val="24"/>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rsidP="00A37F07">
            <w:pPr>
              <w:spacing w:after="0" w:line="284" w:lineRule="atLeast"/>
              <w:jc w:val="both"/>
              <w:rPr>
                <w:rFonts w:ascii="Arial" w:eastAsia="Times New Roman" w:hAnsi="Arial" w:cs="Arial"/>
                <w:sz w:val="36"/>
                <w:szCs w:val="36"/>
              </w:rPr>
            </w:pPr>
            <w:r>
              <w:rPr>
                <w:rFonts w:ascii="Calibri" w:eastAsia="Times New Roman" w:hAnsi="Calibri" w:cs="Times New Roman"/>
                <w:b/>
                <w:bCs/>
                <w:color w:val="000000"/>
                <w:kern w:val="24"/>
                <w:sz w:val="20"/>
                <w:szCs w:val="20"/>
              </w:rPr>
              <w:t>11</w:t>
            </w:r>
            <w:r>
              <w:rPr>
                <w:rFonts w:ascii="Calibri" w:eastAsia="Times New Roman" w:hAnsi="Calibri" w:cs="Times New Roman"/>
                <w:color w:val="000000"/>
                <w:kern w:val="24"/>
                <w:sz w:val="20"/>
                <w:szCs w:val="20"/>
              </w:rPr>
              <w:t xml:space="preserve"> </w:t>
            </w:r>
          </w:p>
        </w:tc>
      </w:tr>
      <w:tr w:rsidR="00001DC6" w:rsidTr="00001DC6">
        <w:trPr>
          <w:trHeight w:val="2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1DC6" w:rsidRDefault="00001DC6" w:rsidP="00A37F07">
            <w:pPr>
              <w:spacing w:after="0"/>
              <w:jc w:val="both"/>
              <w:rPr>
                <w:rFonts w:ascii="Arial" w:eastAsia="Times New Roman" w:hAnsi="Arial" w:cs="Arial"/>
                <w:sz w:val="36"/>
                <w:szCs w:val="36"/>
              </w:rPr>
            </w:pPr>
          </w:p>
        </w:tc>
        <w:tc>
          <w:tcPr>
            <w:tcW w:w="2694"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rsidP="00A37F07">
            <w:pPr>
              <w:spacing w:after="0" w:line="284" w:lineRule="atLeast"/>
              <w:jc w:val="both"/>
              <w:rPr>
                <w:rFonts w:ascii="Arial" w:eastAsia="Times New Roman" w:hAnsi="Arial" w:cs="Arial"/>
                <w:sz w:val="36"/>
                <w:szCs w:val="36"/>
              </w:rPr>
            </w:pPr>
            <w:r>
              <w:rPr>
                <w:rFonts w:ascii="Calibri" w:eastAsia="Times New Roman" w:hAnsi="Calibri" w:cs="Times New Roman"/>
                <w:b/>
                <w:bCs/>
                <w:color w:val="000000"/>
                <w:kern w:val="24"/>
                <w:sz w:val="20"/>
                <w:szCs w:val="20"/>
              </w:rPr>
              <w:t>GİDEN ÖĞRENCİ SAYISI</w:t>
            </w:r>
            <w:r>
              <w:rPr>
                <w:rFonts w:ascii="Calibri" w:eastAsia="Times New Roman" w:hAnsi="Calibri" w:cs="Times New Roman"/>
                <w:color w:val="000000"/>
                <w:kern w:val="24"/>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rsidP="00A37F07">
            <w:pPr>
              <w:spacing w:after="0" w:line="284" w:lineRule="atLeast"/>
              <w:jc w:val="both"/>
              <w:rPr>
                <w:rFonts w:ascii="Arial" w:eastAsia="Times New Roman" w:hAnsi="Arial" w:cs="Arial"/>
                <w:sz w:val="36"/>
                <w:szCs w:val="36"/>
              </w:rPr>
            </w:pPr>
            <w:r>
              <w:rPr>
                <w:rFonts w:ascii="Calibri" w:eastAsia="Times New Roman" w:hAnsi="Calibri" w:cs="Times New Roman"/>
                <w:b/>
                <w:bCs/>
                <w:color w:val="000000"/>
                <w:kern w:val="24"/>
                <w:sz w:val="20"/>
                <w:szCs w:val="20"/>
              </w:rPr>
              <w:t>16</w:t>
            </w:r>
            <w:r>
              <w:rPr>
                <w:rFonts w:ascii="Calibri" w:eastAsia="Times New Roman" w:hAnsi="Calibri" w:cs="Times New Roman"/>
                <w:color w:val="000000"/>
                <w:kern w:val="24"/>
                <w:sz w:val="20"/>
                <w:szCs w:val="20"/>
              </w:rPr>
              <w:t xml:space="preserve"> </w:t>
            </w:r>
          </w:p>
        </w:tc>
      </w:tr>
    </w:tbl>
    <w:p w:rsidR="00001DC6" w:rsidRDefault="00001DC6" w:rsidP="00A37F07">
      <w:pPr>
        <w:jc w:val="both"/>
        <w:rPr>
          <w:b/>
          <w:bCs/>
          <w:sz w:val="28"/>
          <w:szCs w:val="28"/>
        </w:rPr>
      </w:pPr>
      <w:r>
        <w:rPr>
          <w:b/>
          <w:bCs/>
          <w:sz w:val="28"/>
          <w:szCs w:val="28"/>
        </w:rPr>
        <w:t>ÜNİVERSİTELER İLE YAPILAN İKİLİ ANLAŞMA PROTOKOLLERİ ( 2011-2017 )</w:t>
      </w:r>
    </w:p>
    <w:tbl>
      <w:tblPr>
        <w:tblStyle w:val="TabloKlavuzu"/>
        <w:tblW w:w="0" w:type="auto"/>
        <w:tblInd w:w="2235" w:type="dxa"/>
        <w:tblLook w:val="04A0"/>
      </w:tblPr>
      <w:tblGrid>
        <w:gridCol w:w="850"/>
        <w:gridCol w:w="3316"/>
      </w:tblGrid>
      <w:tr w:rsidR="00001DC6" w:rsidTr="00001DC6">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DC6" w:rsidRDefault="00001DC6" w:rsidP="00A37F07">
            <w:pPr>
              <w:jc w:val="both"/>
              <w:rPr>
                <w:rFonts w:ascii="Times New Roman" w:hAnsi="Times New Roman" w:cs="Times New Roman"/>
                <w:b/>
              </w:rPr>
            </w:pPr>
            <w:r>
              <w:rPr>
                <w:rFonts w:ascii="Times New Roman" w:hAnsi="Times New Roman" w:cs="Times New Roman"/>
                <w:b/>
              </w:rPr>
              <w:t>YIL</w:t>
            </w: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DC6" w:rsidRDefault="00001DC6" w:rsidP="00A37F07">
            <w:pPr>
              <w:jc w:val="both"/>
              <w:rPr>
                <w:rFonts w:ascii="Times New Roman" w:hAnsi="Times New Roman" w:cs="Times New Roman"/>
                <w:b/>
              </w:rPr>
            </w:pPr>
            <w:r>
              <w:rPr>
                <w:rFonts w:ascii="Times New Roman" w:hAnsi="Times New Roman" w:cs="Times New Roman"/>
                <w:b/>
              </w:rPr>
              <w:t>ANLAŞMALI OLDUĞUMUZ ÜNİVERSİTE SAYISI</w:t>
            </w:r>
          </w:p>
        </w:tc>
      </w:tr>
      <w:tr w:rsidR="00001DC6" w:rsidTr="00001DC6">
        <w:trPr>
          <w:trHeight w:val="39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DC6" w:rsidRDefault="00001DC6" w:rsidP="00A37F07">
            <w:pPr>
              <w:jc w:val="both"/>
              <w:rPr>
                <w:rFonts w:ascii="Times New Roman" w:hAnsi="Times New Roman" w:cs="Times New Roman"/>
                <w:b/>
              </w:rPr>
            </w:pPr>
            <w:r>
              <w:rPr>
                <w:rFonts w:ascii="Times New Roman" w:hAnsi="Times New Roman" w:cs="Times New Roman"/>
                <w:b/>
              </w:rPr>
              <w:t>2011</w:t>
            </w: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DC6" w:rsidRDefault="00001DC6" w:rsidP="00A37F07">
            <w:pPr>
              <w:jc w:val="both"/>
              <w:rPr>
                <w:rFonts w:ascii="Times New Roman" w:hAnsi="Times New Roman" w:cs="Times New Roman"/>
                <w:b/>
              </w:rPr>
            </w:pPr>
            <w:r>
              <w:rPr>
                <w:rFonts w:ascii="Times New Roman" w:hAnsi="Times New Roman" w:cs="Times New Roman"/>
                <w:b/>
              </w:rPr>
              <w:t>55</w:t>
            </w:r>
          </w:p>
        </w:tc>
      </w:tr>
      <w:tr w:rsidR="00001DC6" w:rsidTr="00001DC6">
        <w:trPr>
          <w:trHeight w:val="39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DC6" w:rsidRDefault="00001DC6" w:rsidP="00A37F07">
            <w:pPr>
              <w:jc w:val="both"/>
              <w:rPr>
                <w:rFonts w:ascii="Times New Roman" w:hAnsi="Times New Roman" w:cs="Times New Roman"/>
                <w:b/>
              </w:rPr>
            </w:pPr>
            <w:r>
              <w:rPr>
                <w:rFonts w:ascii="Times New Roman" w:hAnsi="Times New Roman" w:cs="Times New Roman"/>
                <w:b/>
              </w:rPr>
              <w:t>2012</w:t>
            </w: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DC6" w:rsidRDefault="00001DC6" w:rsidP="00A37F07">
            <w:pPr>
              <w:jc w:val="both"/>
              <w:rPr>
                <w:rFonts w:ascii="Times New Roman" w:hAnsi="Times New Roman" w:cs="Times New Roman"/>
                <w:b/>
              </w:rPr>
            </w:pPr>
            <w:r>
              <w:rPr>
                <w:rFonts w:ascii="Times New Roman" w:hAnsi="Times New Roman" w:cs="Times New Roman"/>
                <w:b/>
              </w:rPr>
              <w:t>57</w:t>
            </w:r>
          </w:p>
        </w:tc>
      </w:tr>
      <w:tr w:rsidR="00001DC6" w:rsidTr="00001DC6">
        <w:trPr>
          <w:trHeight w:val="39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DC6" w:rsidRDefault="00001DC6" w:rsidP="00A37F07">
            <w:pPr>
              <w:jc w:val="both"/>
              <w:rPr>
                <w:rFonts w:ascii="Times New Roman" w:hAnsi="Times New Roman" w:cs="Times New Roman"/>
                <w:b/>
              </w:rPr>
            </w:pPr>
            <w:r>
              <w:rPr>
                <w:rFonts w:ascii="Times New Roman" w:hAnsi="Times New Roman" w:cs="Times New Roman"/>
                <w:b/>
              </w:rPr>
              <w:t>2013</w:t>
            </w: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DC6" w:rsidRDefault="00001DC6" w:rsidP="00A37F07">
            <w:pPr>
              <w:jc w:val="both"/>
              <w:rPr>
                <w:rFonts w:ascii="Times New Roman" w:hAnsi="Times New Roman" w:cs="Times New Roman"/>
                <w:b/>
              </w:rPr>
            </w:pPr>
            <w:r>
              <w:rPr>
                <w:rFonts w:ascii="Times New Roman" w:hAnsi="Times New Roman" w:cs="Times New Roman"/>
                <w:b/>
              </w:rPr>
              <w:t>72</w:t>
            </w:r>
          </w:p>
        </w:tc>
      </w:tr>
      <w:tr w:rsidR="00001DC6" w:rsidTr="00001DC6">
        <w:trPr>
          <w:trHeight w:val="39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DC6" w:rsidRDefault="00001DC6" w:rsidP="00A37F07">
            <w:pPr>
              <w:jc w:val="both"/>
              <w:rPr>
                <w:rFonts w:ascii="Times New Roman" w:hAnsi="Times New Roman" w:cs="Times New Roman"/>
                <w:b/>
              </w:rPr>
            </w:pPr>
            <w:r>
              <w:rPr>
                <w:rFonts w:ascii="Times New Roman" w:hAnsi="Times New Roman" w:cs="Times New Roman"/>
                <w:b/>
              </w:rPr>
              <w:t>2014</w:t>
            </w: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DC6" w:rsidRDefault="00001DC6" w:rsidP="00A37F07">
            <w:pPr>
              <w:jc w:val="both"/>
              <w:rPr>
                <w:rFonts w:ascii="Times New Roman" w:hAnsi="Times New Roman" w:cs="Times New Roman"/>
                <w:b/>
              </w:rPr>
            </w:pPr>
            <w:r>
              <w:rPr>
                <w:rFonts w:ascii="Times New Roman" w:hAnsi="Times New Roman" w:cs="Times New Roman"/>
                <w:b/>
              </w:rPr>
              <w:t>73</w:t>
            </w:r>
          </w:p>
        </w:tc>
      </w:tr>
      <w:tr w:rsidR="00001DC6" w:rsidTr="00001DC6">
        <w:trPr>
          <w:trHeight w:val="39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DC6" w:rsidRDefault="00001DC6" w:rsidP="00A37F07">
            <w:pPr>
              <w:jc w:val="both"/>
              <w:rPr>
                <w:rFonts w:ascii="Times New Roman" w:hAnsi="Times New Roman" w:cs="Times New Roman"/>
                <w:b/>
              </w:rPr>
            </w:pPr>
            <w:r>
              <w:rPr>
                <w:rFonts w:ascii="Times New Roman" w:hAnsi="Times New Roman" w:cs="Times New Roman"/>
                <w:b/>
              </w:rPr>
              <w:t>2015</w:t>
            </w: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DC6" w:rsidRDefault="00001DC6" w:rsidP="00A37F07">
            <w:pPr>
              <w:jc w:val="both"/>
              <w:rPr>
                <w:rFonts w:ascii="Times New Roman" w:hAnsi="Times New Roman" w:cs="Times New Roman"/>
                <w:b/>
              </w:rPr>
            </w:pPr>
            <w:r>
              <w:rPr>
                <w:rFonts w:ascii="Times New Roman" w:hAnsi="Times New Roman" w:cs="Times New Roman"/>
                <w:b/>
              </w:rPr>
              <w:t>81</w:t>
            </w:r>
          </w:p>
        </w:tc>
      </w:tr>
      <w:tr w:rsidR="00001DC6" w:rsidTr="00001DC6">
        <w:trPr>
          <w:trHeight w:val="39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DC6" w:rsidRDefault="00001DC6" w:rsidP="00A37F07">
            <w:pPr>
              <w:jc w:val="both"/>
              <w:rPr>
                <w:rFonts w:ascii="Times New Roman" w:hAnsi="Times New Roman" w:cs="Times New Roman"/>
                <w:b/>
              </w:rPr>
            </w:pPr>
            <w:r>
              <w:rPr>
                <w:rFonts w:ascii="Times New Roman" w:hAnsi="Times New Roman" w:cs="Times New Roman"/>
                <w:b/>
              </w:rPr>
              <w:t>2016</w:t>
            </w: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DC6" w:rsidRDefault="00001DC6" w:rsidP="00A37F07">
            <w:pPr>
              <w:jc w:val="both"/>
              <w:rPr>
                <w:rFonts w:ascii="Times New Roman" w:hAnsi="Times New Roman" w:cs="Times New Roman"/>
                <w:b/>
              </w:rPr>
            </w:pPr>
            <w:r>
              <w:rPr>
                <w:rFonts w:ascii="Times New Roman" w:hAnsi="Times New Roman" w:cs="Times New Roman"/>
                <w:b/>
              </w:rPr>
              <w:t>83</w:t>
            </w:r>
          </w:p>
        </w:tc>
      </w:tr>
      <w:tr w:rsidR="00001DC6" w:rsidTr="00001DC6">
        <w:trPr>
          <w:trHeight w:val="39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DC6" w:rsidRDefault="00001DC6" w:rsidP="00A37F07">
            <w:pPr>
              <w:jc w:val="both"/>
              <w:rPr>
                <w:rFonts w:ascii="Times New Roman" w:hAnsi="Times New Roman" w:cs="Times New Roman"/>
                <w:b/>
              </w:rPr>
            </w:pPr>
            <w:r>
              <w:rPr>
                <w:rFonts w:ascii="Times New Roman" w:hAnsi="Times New Roman" w:cs="Times New Roman"/>
                <w:b/>
              </w:rPr>
              <w:t>2017</w:t>
            </w: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DC6" w:rsidRDefault="00001DC6" w:rsidP="00A37F07">
            <w:pPr>
              <w:jc w:val="both"/>
              <w:rPr>
                <w:rFonts w:ascii="Times New Roman" w:hAnsi="Times New Roman" w:cs="Times New Roman"/>
                <w:b/>
              </w:rPr>
            </w:pPr>
            <w:r>
              <w:rPr>
                <w:rFonts w:ascii="Times New Roman" w:hAnsi="Times New Roman" w:cs="Times New Roman"/>
                <w:b/>
              </w:rPr>
              <w:t>85</w:t>
            </w:r>
          </w:p>
        </w:tc>
      </w:tr>
    </w:tbl>
    <w:p w:rsidR="00097D88" w:rsidRDefault="00097D88" w:rsidP="00A37F07">
      <w:pPr>
        <w:jc w:val="both"/>
        <w:rPr>
          <w:b/>
          <w:bCs/>
          <w:sz w:val="48"/>
          <w:szCs w:val="48"/>
        </w:rPr>
      </w:pPr>
    </w:p>
    <w:p w:rsidR="00097D88" w:rsidRDefault="00097D88" w:rsidP="00A37F07">
      <w:pPr>
        <w:jc w:val="both"/>
        <w:rPr>
          <w:b/>
          <w:bCs/>
          <w:sz w:val="48"/>
          <w:szCs w:val="48"/>
        </w:rPr>
      </w:pPr>
      <w:r w:rsidRPr="00097D88">
        <w:rPr>
          <w:b/>
          <w:bCs/>
          <w:sz w:val="48"/>
          <w:szCs w:val="48"/>
          <w:highlight w:val="yellow"/>
        </w:rPr>
        <w:t>İletişim:</w:t>
      </w:r>
    </w:p>
    <w:p w:rsidR="00097D88" w:rsidRPr="00097D88" w:rsidRDefault="00097D88" w:rsidP="00A37F07">
      <w:pPr>
        <w:jc w:val="both"/>
        <w:rPr>
          <w:rFonts w:ascii="Arial Narrow" w:hAnsi="Arial Narrow"/>
          <w:b/>
          <w:bCs/>
          <w:sz w:val="32"/>
        </w:rPr>
      </w:pPr>
      <w:r w:rsidRPr="00097D88">
        <w:rPr>
          <w:rFonts w:ascii="Arial Narrow" w:hAnsi="Arial Narrow"/>
          <w:b/>
          <w:bCs/>
          <w:sz w:val="32"/>
        </w:rPr>
        <w:t xml:space="preserve">Siirt Üniversitesi </w:t>
      </w:r>
      <w:proofErr w:type="spellStart"/>
      <w:r w:rsidRPr="00097D88">
        <w:rPr>
          <w:rFonts w:ascii="Arial Narrow" w:hAnsi="Arial Narrow"/>
          <w:b/>
          <w:bCs/>
          <w:sz w:val="32"/>
        </w:rPr>
        <w:t>Kezer</w:t>
      </w:r>
      <w:proofErr w:type="spellEnd"/>
      <w:r w:rsidRPr="00097D88">
        <w:rPr>
          <w:rFonts w:ascii="Arial Narrow" w:hAnsi="Arial Narrow"/>
          <w:b/>
          <w:bCs/>
          <w:sz w:val="32"/>
        </w:rPr>
        <w:t xml:space="preserve"> </w:t>
      </w:r>
      <w:proofErr w:type="spellStart"/>
      <w:r w:rsidRPr="00097D88">
        <w:rPr>
          <w:rFonts w:ascii="Arial Narrow" w:hAnsi="Arial Narrow"/>
          <w:b/>
          <w:bCs/>
          <w:sz w:val="32"/>
        </w:rPr>
        <w:t>Kampüsü</w:t>
      </w:r>
      <w:proofErr w:type="spellEnd"/>
      <w:r w:rsidRPr="00097D88">
        <w:rPr>
          <w:rFonts w:ascii="Arial Narrow" w:hAnsi="Arial Narrow"/>
          <w:b/>
          <w:bCs/>
          <w:sz w:val="32"/>
        </w:rPr>
        <w:t xml:space="preserve"> Rektörlük Binası B-Blok 2. Kat Uluslararası </w:t>
      </w:r>
      <w:r w:rsidRPr="00097D88">
        <w:rPr>
          <w:rFonts w:ascii="Arial Narrow" w:hAnsi="Arial Narrow" w:cs="Cambria"/>
          <w:b/>
          <w:bCs/>
          <w:sz w:val="32"/>
        </w:rPr>
        <w:t>İ</w:t>
      </w:r>
      <w:r w:rsidRPr="00097D88">
        <w:rPr>
          <w:rFonts w:ascii="Arial Narrow" w:hAnsi="Arial Narrow"/>
          <w:b/>
          <w:bCs/>
          <w:sz w:val="32"/>
        </w:rPr>
        <w:t>li</w:t>
      </w:r>
      <w:r w:rsidRPr="00097D88">
        <w:rPr>
          <w:rFonts w:ascii="Arial Narrow" w:hAnsi="Arial Narrow" w:cs="Cambria"/>
          <w:b/>
          <w:bCs/>
          <w:sz w:val="32"/>
        </w:rPr>
        <w:t>ş</w:t>
      </w:r>
      <w:r w:rsidRPr="00097D88">
        <w:rPr>
          <w:rFonts w:ascii="Arial Narrow" w:hAnsi="Arial Narrow"/>
          <w:b/>
          <w:bCs/>
          <w:sz w:val="32"/>
        </w:rPr>
        <w:t>kiler  Koordinatörlü</w:t>
      </w:r>
      <w:r w:rsidRPr="00097D88">
        <w:rPr>
          <w:rFonts w:ascii="Arial Narrow" w:hAnsi="Arial Narrow" w:cs="Cambria"/>
          <w:b/>
          <w:bCs/>
          <w:sz w:val="32"/>
        </w:rPr>
        <w:t>ğ</w:t>
      </w:r>
      <w:r w:rsidRPr="00097D88">
        <w:rPr>
          <w:rFonts w:ascii="Arial Narrow" w:hAnsi="Arial Narrow" w:cs="Bell MT"/>
          <w:b/>
          <w:bCs/>
          <w:sz w:val="32"/>
        </w:rPr>
        <w:t>ü</w:t>
      </w:r>
    </w:p>
    <w:p w:rsidR="00097D88" w:rsidRPr="00097D88" w:rsidRDefault="00097D88" w:rsidP="00A37F07">
      <w:pPr>
        <w:jc w:val="both"/>
        <w:rPr>
          <w:b/>
          <w:bCs/>
        </w:rPr>
      </w:pPr>
    </w:p>
    <w:p w:rsidR="00097D88" w:rsidRDefault="00097D88" w:rsidP="00A37F07">
      <w:pPr>
        <w:spacing w:after="0"/>
        <w:jc w:val="both"/>
        <w:rPr>
          <w:b/>
          <w:bCs/>
        </w:rPr>
      </w:pPr>
      <w:proofErr w:type="spellStart"/>
      <w:r w:rsidRPr="00114D66">
        <w:rPr>
          <w:b/>
          <w:bCs/>
          <w:highlight w:val="yellow"/>
        </w:rPr>
        <w:t>Erasmus</w:t>
      </w:r>
      <w:proofErr w:type="spellEnd"/>
      <w:r w:rsidRPr="00114D66">
        <w:rPr>
          <w:b/>
          <w:bCs/>
          <w:highlight w:val="yellow"/>
        </w:rPr>
        <w:t>+ Koordinatörlüğü:</w:t>
      </w:r>
    </w:p>
    <w:p w:rsidR="00097D88" w:rsidRDefault="00A804AD" w:rsidP="00A37F07">
      <w:pPr>
        <w:spacing w:after="0"/>
        <w:jc w:val="both"/>
        <w:rPr>
          <w:b/>
          <w:bCs/>
        </w:rPr>
      </w:pPr>
      <w:hyperlink r:id="rId5" w:history="1">
        <w:r w:rsidR="00097D88" w:rsidRPr="008F3EE6">
          <w:rPr>
            <w:rStyle w:val="Kpr"/>
            <w:b/>
            <w:bCs/>
          </w:rPr>
          <w:t>erasmus@siirt.edu.tr</w:t>
        </w:r>
      </w:hyperlink>
    </w:p>
    <w:p w:rsidR="00097D88" w:rsidRDefault="00097D88" w:rsidP="00A37F07">
      <w:pPr>
        <w:spacing w:after="0"/>
        <w:jc w:val="both"/>
        <w:rPr>
          <w:b/>
          <w:bCs/>
        </w:rPr>
      </w:pPr>
      <w:r>
        <w:rPr>
          <w:b/>
          <w:bCs/>
        </w:rPr>
        <w:t>+90 484 212 1111-3497</w:t>
      </w:r>
    </w:p>
    <w:p w:rsidR="00114D66" w:rsidRDefault="00114D66" w:rsidP="00A37F07">
      <w:pPr>
        <w:spacing w:after="0"/>
        <w:jc w:val="both"/>
        <w:rPr>
          <w:b/>
          <w:bCs/>
        </w:rPr>
      </w:pPr>
      <w:r>
        <w:rPr>
          <w:b/>
          <w:bCs/>
        </w:rPr>
        <w:t>+90 484 212 1111-3498</w:t>
      </w:r>
    </w:p>
    <w:p w:rsidR="00114D66" w:rsidRDefault="00114D66" w:rsidP="00A37F07">
      <w:pPr>
        <w:spacing w:after="0"/>
        <w:jc w:val="both"/>
        <w:rPr>
          <w:b/>
          <w:bCs/>
        </w:rPr>
      </w:pPr>
    </w:p>
    <w:p w:rsidR="00114D66" w:rsidRPr="00114D66" w:rsidRDefault="00114D66" w:rsidP="00A37F07">
      <w:pPr>
        <w:spacing w:after="0"/>
        <w:jc w:val="both"/>
        <w:rPr>
          <w:b/>
          <w:bCs/>
        </w:rPr>
      </w:pPr>
      <w:r w:rsidRPr="00114D66">
        <w:rPr>
          <w:b/>
          <w:bCs/>
          <w:highlight w:val="yellow"/>
        </w:rPr>
        <w:t>Mevlana Koordinatörlüğü:</w:t>
      </w:r>
    </w:p>
    <w:p w:rsidR="00001DC6" w:rsidRPr="00114D66" w:rsidRDefault="00A804AD" w:rsidP="00A37F07">
      <w:pPr>
        <w:spacing w:after="0"/>
        <w:jc w:val="both"/>
        <w:rPr>
          <w:b/>
        </w:rPr>
      </w:pPr>
      <w:hyperlink r:id="rId6" w:history="1">
        <w:r w:rsidR="00114D66" w:rsidRPr="00114D66">
          <w:rPr>
            <w:rStyle w:val="Kpr"/>
            <w:b/>
          </w:rPr>
          <w:t>mevlana@siirt.edu.tr</w:t>
        </w:r>
      </w:hyperlink>
    </w:p>
    <w:p w:rsidR="00114D66" w:rsidRDefault="00114D66" w:rsidP="00A37F07">
      <w:pPr>
        <w:spacing w:after="0"/>
        <w:jc w:val="both"/>
        <w:rPr>
          <w:b/>
        </w:rPr>
      </w:pPr>
      <w:r>
        <w:rPr>
          <w:b/>
        </w:rPr>
        <w:t>+</w:t>
      </w:r>
      <w:r w:rsidRPr="00114D66">
        <w:rPr>
          <w:b/>
        </w:rPr>
        <w:t>90 484 212 1111-3493</w:t>
      </w:r>
    </w:p>
    <w:p w:rsidR="00114D66" w:rsidRDefault="00114D66" w:rsidP="00A37F07">
      <w:pPr>
        <w:spacing w:after="0"/>
        <w:jc w:val="both"/>
        <w:rPr>
          <w:b/>
        </w:rPr>
      </w:pPr>
    </w:p>
    <w:p w:rsidR="00114D66" w:rsidRPr="00114D66" w:rsidRDefault="00114D66" w:rsidP="00A37F07">
      <w:pPr>
        <w:spacing w:after="0"/>
        <w:jc w:val="both"/>
        <w:rPr>
          <w:b/>
        </w:rPr>
      </w:pPr>
      <w:proofErr w:type="spellStart"/>
      <w:r w:rsidRPr="00114D66">
        <w:rPr>
          <w:b/>
          <w:highlight w:val="yellow"/>
        </w:rPr>
        <w:t>Farabi</w:t>
      </w:r>
      <w:proofErr w:type="spellEnd"/>
      <w:r w:rsidRPr="00114D66">
        <w:rPr>
          <w:b/>
          <w:highlight w:val="yellow"/>
        </w:rPr>
        <w:t xml:space="preserve"> Koordinatörlüğü:</w:t>
      </w:r>
    </w:p>
    <w:p w:rsidR="00114D66" w:rsidRDefault="00A804AD" w:rsidP="00A37F07">
      <w:pPr>
        <w:spacing w:after="0"/>
        <w:jc w:val="both"/>
        <w:rPr>
          <w:b/>
        </w:rPr>
      </w:pPr>
      <w:hyperlink r:id="rId7" w:history="1">
        <w:r w:rsidR="00114D66" w:rsidRPr="008F3EE6">
          <w:rPr>
            <w:rStyle w:val="Kpr"/>
            <w:b/>
          </w:rPr>
          <w:t>farabi@siirt.edu.tr</w:t>
        </w:r>
      </w:hyperlink>
    </w:p>
    <w:p w:rsidR="00114D66" w:rsidRDefault="00114D66" w:rsidP="00A37F07">
      <w:pPr>
        <w:spacing w:after="0"/>
        <w:jc w:val="both"/>
        <w:rPr>
          <w:b/>
        </w:rPr>
      </w:pPr>
      <w:r>
        <w:rPr>
          <w:b/>
        </w:rPr>
        <w:t>90 484 212 1111-3495</w:t>
      </w:r>
    </w:p>
    <w:p w:rsidR="00114D66" w:rsidRDefault="00114D66" w:rsidP="00A37F07">
      <w:pPr>
        <w:spacing w:after="0"/>
        <w:jc w:val="both"/>
        <w:rPr>
          <w:b/>
        </w:rPr>
      </w:pPr>
    </w:p>
    <w:p w:rsidR="00114D66" w:rsidRPr="00114D66" w:rsidRDefault="00114D66" w:rsidP="00A37F07">
      <w:pPr>
        <w:spacing w:after="0"/>
        <w:jc w:val="both"/>
        <w:rPr>
          <w:b/>
        </w:rPr>
      </w:pPr>
      <w:r w:rsidRPr="00114D66">
        <w:rPr>
          <w:b/>
          <w:highlight w:val="yellow"/>
        </w:rPr>
        <w:t>Yabancı Uyruklu Öğrenci Koordinatörlüğü:</w:t>
      </w:r>
    </w:p>
    <w:p w:rsidR="00114D66" w:rsidRDefault="00A804AD" w:rsidP="00A37F07">
      <w:pPr>
        <w:spacing w:after="0"/>
        <w:jc w:val="both"/>
        <w:rPr>
          <w:b/>
        </w:rPr>
      </w:pPr>
      <w:hyperlink r:id="rId8" w:history="1">
        <w:r w:rsidR="00114D66" w:rsidRPr="008F3EE6">
          <w:rPr>
            <w:rStyle w:val="Kpr"/>
            <w:b/>
          </w:rPr>
          <w:t>int@siirt.edu.tr</w:t>
        </w:r>
      </w:hyperlink>
    </w:p>
    <w:p w:rsidR="00114D66" w:rsidRPr="00114D66" w:rsidRDefault="00114D66" w:rsidP="00A37F07">
      <w:pPr>
        <w:spacing w:after="0"/>
        <w:jc w:val="both"/>
        <w:rPr>
          <w:b/>
        </w:rPr>
      </w:pPr>
      <w:r>
        <w:rPr>
          <w:b/>
        </w:rPr>
        <w:t>+</w:t>
      </w:r>
      <w:r w:rsidRPr="00114D66">
        <w:rPr>
          <w:b/>
        </w:rPr>
        <w:t>90 484 212 1111-3493</w:t>
      </w:r>
    </w:p>
    <w:p w:rsidR="00114D66" w:rsidRDefault="00114D66" w:rsidP="00A37F07">
      <w:pPr>
        <w:jc w:val="both"/>
      </w:pPr>
    </w:p>
    <w:p w:rsidR="00001DC6" w:rsidRDefault="00001DC6" w:rsidP="00A37F07">
      <w:pPr>
        <w:jc w:val="both"/>
      </w:pPr>
    </w:p>
    <w:p w:rsidR="00001DC6" w:rsidRDefault="00001DC6" w:rsidP="00A37F07">
      <w:pPr>
        <w:jc w:val="both"/>
      </w:pPr>
    </w:p>
    <w:p w:rsidR="001D7514" w:rsidRDefault="001D7514" w:rsidP="00A37F07">
      <w:pPr>
        <w:jc w:val="both"/>
        <w:rPr>
          <w:rFonts w:cstheme="minorHAnsi"/>
          <w:sz w:val="24"/>
        </w:rPr>
      </w:pPr>
    </w:p>
    <w:p w:rsidR="00834B13" w:rsidRDefault="00834B13" w:rsidP="00A37F07">
      <w:pPr>
        <w:jc w:val="both"/>
      </w:pPr>
    </w:p>
    <w:sectPr w:rsidR="00834B13" w:rsidSect="008E2A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din_tr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F551D"/>
    <w:multiLevelType w:val="hybridMultilevel"/>
    <w:tmpl w:val="0BC86BBC"/>
    <w:lvl w:ilvl="0" w:tplc="812033C2">
      <w:start w:val="1"/>
      <w:numFmt w:val="bullet"/>
      <w:lvlText w:val=""/>
      <w:lvlJc w:val="left"/>
      <w:pPr>
        <w:tabs>
          <w:tab w:val="num" w:pos="720"/>
        </w:tabs>
        <w:ind w:left="720" w:hanging="360"/>
      </w:pPr>
      <w:rPr>
        <w:rFonts w:ascii="Wingdings" w:hAnsi="Wingdings" w:hint="default"/>
      </w:rPr>
    </w:lvl>
    <w:lvl w:ilvl="1" w:tplc="000072BE" w:tentative="1">
      <w:start w:val="1"/>
      <w:numFmt w:val="bullet"/>
      <w:lvlText w:val=""/>
      <w:lvlJc w:val="left"/>
      <w:pPr>
        <w:tabs>
          <w:tab w:val="num" w:pos="1440"/>
        </w:tabs>
        <w:ind w:left="1440" w:hanging="360"/>
      </w:pPr>
      <w:rPr>
        <w:rFonts w:ascii="Wingdings" w:hAnsi="Wingdings" w:hint="default"/>
      </w:rPr>
    </w:lvl>
    <w:lvl w:ilvl="2" w:tplc="71B49822" w:tentative="1">
      <w:start w:val="1"/>
      <w:numFmt w:val="bullet"/>
      <w:lvlText w:val=""/>
      <w:lvlJc w:val="left"/>
      <w:pPr>
        <w:tabs>
          <w:tab w:val="num" w:pos="2160"/>
        </w:tabs>
        <w:ind w:left="2160" w:hanging="360"/>
      </w:pPr>
      <w:rPr>
        <w:rFonts w:ascii="Wingdings" w:hAnsi="Wingdings" w:hint="default"/>
      </w:rPr>
    </w:lvl>
    <w:lvl w:ilvl="3" w:tplc="B7F49426" w:tentative="1">
      <w:start w:val="1"/>
      <w:numFmt w:val="bullet"/>
      <w:lvlText w:val=""/>
      <w:lvlJc w:val="left"/>
      <w:pPr>
        <w:tabs>
          <w:tab w:val="num" w:pos="2880"/>
        </w:tabs>
        <w:ind w:left="2880" w:hanging="360"/>
      </w:pPr>
      <w:rPr>
        <w:rFonts w:ascii="Wingdings" w:hAnsi="Wingdings" w:hint="default"/>
      </w:rPr>
    </w:lvl>
    <w:lvl w:ilvl="4" w:tplc="F6E8C204" w:tentative="1">
      <w:start w:val="1"/>
      <w:numFmt w:val="bullet"/>
      <w:lvlText w:val=""/>
      <w:lvlJc w:val="left"/>
      <w:pPr>
        <w:tabs>
          <w:tab w:val="num" w:pos="3600"/>
        </w:tabs>
        <w:ind w:left="3600" w:hanging="360"/>
      </w:pPr>
      <w:rPr>
        <w:rFonts w:ascii="Wingdings" w:hAnsi="Wingdings" w:hint="default"/>
      </w:rPr>
    </w:lvl>
    <w:lvl w:ilvl="5" w:tplc="C0F40C92" w:tentative="1">
      <w:start w:val="1"/>
      <w:numFmt w:val="bullet"/>
      <w:lvlText w:val=""/>
      <w:lvlJc w:val="left"/>
      <w:pPr>
        <w:tabs>
          <w:tab w:val="num" w:pos="4320"/>
        </w:tabs>
        <w:ind w:left="4320" w:hanging="360"/>
      </w:pPr>
      <w:rPr>
        <w:rFonts w:ascii="Wingdings" w:hAnsi="Wingdings" w:hint="default"/>
      </w:rPr>
    </w:lvl>
    <w:lvl w:ilvl="6" w:tplc="AA0E6D74" w:tentative="1">
      <w:start w:val="1"/>
      <w:numFmt w:val="bullet"/>
      <w:lvlText w:val=""/>
      <w:lvlJc w:val="left"/>
      <w:pPr>
        <w:tabs>
          <w:tab w:val="num" w:pos="5040"/>
        </w:tabs>
        <w:ind w:left="5040" w:hanging="360"/>
      </w:pPr>
      <w:rPr>
        <w:rFonts w:ascii="Wingdings" w:hAnsi="Wingdings" w:hint="default"/>
      </w:rPr>
    </w:lvl>
    <w:lvl w:ilvl="7" w:tplc="6C04649E" w:tentative="1">
      <w:start w:val="1"/>
      <w:numFmt w:val="bullet"/>
      <w:lvlText w:val=""/>
      <w:lvlJc w:val="left"/>
      <w:pPr>
        <w:tabs>
          <w:tab w:val="num" w:pos="5760"/>
        </w:tabs>
        <w:ind w:left="5760" w:hanging="360"/>
      </w:pPr>
      <w:rPr>
        <w:rFonts w:ascii="Wingdings" w:hAnsi="Wingdings" w:hint="default"/>
      </w:rPr>
    </w:lvl>
    <w:lvl w:ilvl="8" w:tplc="801C48C4" w:tentative="1">
      <w:start w:val="1"/>
      <w:numFmt w:val="bullet"/>
      <w:lvlText w:val=""/>
      <w:lvlJc w:val="left"/>
      <w:pPr>
        <w:tabs>
          <w:tab w:val="num" w:pos="6480"/>
        </w:tabs>
        <w:ind w:left="6480" w:hanging="360"/>
      </w:pPr>
      <w:rPr>
        <w:rFonts w:ascii="Wingdings" w:hAnsi="Wingdings" w:hint="default"/>
      </w:rPr>
    </w:lvl>
  </w:abstractNum>
  <w:abstractNum w:abstractNumId="1">
    <w:nsid w:val="41547C29"/>
    <w:multiLevelType w:val="hybridMultilevel"/>
    <w:tmpl w:val="E364072E"/>
    <w:lvl w:ilvl="0" w:tplc="DE3AE568">
      <w:start w:val="1"/>
      <w:numFmt w:val="bullet"/>
      <w:lvlText w:val=""/>
      <w:lvlJc w:val="left"/>
      <w:pPr>
        <w:tabs>
          <w:tab w:val="num" w:pos="720"/>
        </w:tabs>
        <w:ind w:left="720" w:hanging="360"/>
      </w:pPr>
      <w:rPr>
        <w:rFonts w:ascii="Wingdings 3" w:hAnsi="Wingdings 3" w:hint="default"/>
      </w:rPr>
    </w:lvl>
    <w:lvl w:ilvl="1" w:tplc="6D549120">
      <w:start w:val="1"/>
      <w:numFmt w:val="bullet"/>
      <w:lvlText w:val=""/>
      <w:lvlJc w:val="left"/>
      <w:pPr>
        <w:tabs>
          <w:tab w:val="num" w:pos="1440"/>
        </w:tabs>
        <w:ind w:left="1440" w:hanging="360"/>
      </w:pPr>
      <w:rPr>
        <w:rFonts w:ascii="Wingdings 3" w:hAnsi="Wingdings 3" w:hint="default"/>
      </w:rPr>
    </w:lvl>
    <w:lvl w:ilvl="2" w:tplc="18E2FE96">
      <w:start w:val="1"/>
      <w:numFmt w:val="bullet"/>
      <w:lvlText w:val=""/>
      <w:lvlJc w:val="left"/>
      <w:pPr>
        <w:tabs>
          <w:tab w:val="num" w:pos="2160"/>
        </w:tabs>
        <w:ind w:left="2160" w:hanging="360"/>
      </w:pPr>
      <w:rPr>
        <w:rFonts w:ascii="Wingdings 3" w:hAnsi="Wingdings 3" w:hint="default"/>
      </w:rPr>
    </w:lvl>
    <w:lvl w:ilvl="3" w:tplc="7F264BE6">
      <w:start w:val="1"/>
      <w:numFmt w:val="bullet"/>
      <w:lvlText w:val=""/>
      <w:lvlJc w:val="left"/>
      <w:pPr>
        <w:tabs>
          <w:tab w:val="num" w:pos="2880"/>
        </w:tabs>
        <w:ind w:left="2880" w:hanging="360"/>
      </w:pPr>
      <w:rPr>
        <w:rFonts w:ascii="Wingdings 3" w:hAnsi="Wingdings 3" w:hint="default"/>
      </w:rPr>
    </w:lvl>
    <w:lvl w:ilvl="4" w:tplc="07CA28CE">
      <w:start w:val="1"/>
      <w:numFmt w:val="bullet"/>
      <w:lvlText w:val=""/>
      <w:lvlJc w:val="left"/>
      <w:pPr>
        <w:tabs>
          <w:tab w:val="num" w:pos="3600"/>
        </w:tabs>
        <w:ind w:left="3600" w:hanging="360"/>
      </w:pPr>
      <w:rPr>
        <w:rFonts w:ascii="Wingdings 3" w:hAnsi="Wingdings 3" w:hint="default"/>
      </w:rPr>
    </w:lvl>
    <w:lvl w:ilvl="5" w:tplc="F0185A7A">
      <w:start w:val="1"/>
      <w:numFmt w:val="bullet"/>
      <w:lvlText w:val=""/>
      <w:lvlJc w:val="left"/>
      <w:pPr>
        <w:tabs>
          <w:tab w:val="num" w:pos="4320"/>
        </w:tabs>
        <w:ind w:left="4320" w:hanging="360"/>
      </w:pPr>
      <w:rPr>
        <w:rFonts w:ascii="Wingdings 3" w:hAnsi="Wingdings 3" w:hint="default"/>
      </w:rPr>
    </w:lvl>
    <w:lvl w:ilvl="6" w:tplc="518CE9F8">
      <w:start w:val="1"/>
      <w:numFmt w:val="bullet"/>
      <w:lvlText w:val=""/>
      <w:lvlJc w:val="left"/>
      <w:pPr>
        <w:tabs>
          <w:tab w:val="num" w:pos="5040"/>
        </w:tabs>
        <w:ind w:left="5040" w:hanging="360"/>
      </w:pPr>
      <w:rPr>
        <w:rFonts w:ascii="Wingdings 3" w:hAnsi="Wingdings 3" w:hint="default"/>
      </w:rPr>
    </w:lvl>
    <w:lvl w:ilvl="7" w:tplc="864A5150">
      <w:start w:val="1"/>
      <w:numFmt w:val="bullet"/>
      <w:lvlText w:val=""/>
      <w:lvlJc w:val="left"/>
      <w:pPr>
        <w:tabs>
          <w:tab w:val="num" w:pos="5760"/>
        </w:tabs>
        <w:ind w:left="5760" w:hanging="360"/>
      </w:pPr>
      <w:rPr>
        <w:rFonts w:ascii="Wingdings 3" w:hAnsi="Wingdings 3" w:hint="default"/>
      </w:rPr>
    </w:lvl>
    <w:lvl w:ilvl="8" w:tplc="F29621A6">
      <w:start w:val="1"/>
      <w:numFmt w:val="bullet"/>
      <w:lvlText w:val=""/>
      <w:lvlJc w:val="left"/>
      <w:pPr>
        <w:tabs>
          <w:tab w:val="num" w:pos="6480"/>
        </w:tabs>
        <w:ind w:left="6480" w:hanging="360"/>
      </w:pPr>
      <w:rPr>
        <w:rFonts w:ascii="Wingdings 3" w:hAnsi="Wingdings 3" w:hint="default"/>
      </w:rPr>
    </w:lvl>
  </w:abstractNum>
  <w:abstractNum w:abstractNumId="2">
    <w:nsid w:val="588C35A2"/>
    <w:multiLevelType w:val="hybridMultilevel"/>
    <w:tmpl w:val="8598A6DE"/>
    <w:lvl w:ilvl="0" w:tplc="B4B03D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AD43BF3"/>
    <w:multiLevelType w:val="hybridMultilevel"/>
    <w:tmpl w:val="4EF68B32"/>
    <w:lvl w:ilvl="0" w:tplc="7234BD7A">
      <w:start w:val="1"/>
      <w:numFmt w:val="bullet"/>
      <w:lvlText w:val=""/>
      <w:lvlJc w:val="left"/>
      <w:pPr>
        <w:tabs>
          <w:tab w:val="num" w:pos="720"/>
        </w:tabs>
        <w:ind w:left="720" w:hanging="360"/>
      </w:pPr>
      <w:rPr>
        <w:rFonts w:ascii="Wingdings" w:hAnsi="Wingdings" w:hint="default"/>
      </w:rPr>
    </w:lvl>
    <w:lvl w:ilvl="1" w:tplc="62084EA2" w:tentative="1">
      <w:start w:val="1"/>
      <w:numFmt w:val="bullet"/>
      <w:lvlText w:val=""/>
      <w:lvlJc w:val="left"/>
      <w:pPr>
        <w:tabs>
          <w:tab w:val="num" w:pos="1440"/>
        </w:tabs>
        <w:ind w:left="1440" w:hanging="360"/>
      </w:pPr>
      <w:rPr>
        <w:rFonts w:ascii="Wingdings" w:hAnsi="Wingdings" w:hint="default"/>
      </w:rPr>
    </w:lvl>
    <w:lvl w:ilvl="2" w:tplc="15ACE88E" w:tentative="1">
      <w:start w:val="1"/>
      <w:numFmt w:val="bullet"/>
      <w:lvlText w:val=""/>
      <w:lvlJc w:val="left"/>
      <w:pPr>
        <w:tabs>
          <w:tab w:val="num" w:pos="2160"/>
        </w:tabs>
        <w:ind w:left="2160" w:hanging="360"/>
      </w:pPr>
      <w:rPr>
        <w:rFonts w:ascii="Wingdings" w:hAnsi="Wingdings" w:hint="default"/>
      </w:rPr>
    </w:lvl>
    <w:lvl w:ilvl="3" w:tplc="1658828E" w:tentative="1">
      <w:start w:val="1"/>
      <w:numFmt w:val="bullet"/>
      <w:lvlText w:val=""/>
      <w:lvlJc w:val="left"/>
      <w:pPr>
        <w:tabs>
          <w:tab w:val="num" w:pos="2880"/>
        </w:tabs>
        <w:ind w:left="2880" w:hanging="360"/>
      </w:pPr>
      <w:rPr>
        <w:rFonts w:ascii="Wingdings" w:hAnsi="Wingdings" w:hint="default"/>
      </w:rPr>
    </w:lvl>
    <w:lvl w:ilvl="4" w:tplc="E7BCCFAC" w:tentative="1">
      <w:start w:val="1"/>
      <w:numFmt w:val="bullet"/>
      <w:lvlText w:val=""/>
      <w:lvlJc w:val="left"/>
      <w:pPr>
        <w:tabs>
          <w:tab w:val="num" w:pos="3600"/>
        </w:tabs>
        <w:ind w:left="3600" w:hanging="360"/>
      </w:pPr>
      <w:rPr>
        <w:rFonts w:ascii="Wingdings" w:hAnsi="Wingdings" w:hint="default"/>
      </w:rPr>
    </w:lvl>
    <w:lvl w:ilvl="5" w:tplc="9DC04AE4" w:tentative="1">
      <w:start w:val="1"/>
      <w:numFmt w:val="bullet"/>
      <w:lvlText w:val=""/>
      <w:lvlJc w:val="left"/>
      <w:pPr>
        <w:tabs>
          <w:tab w:val="num" w:pos="4320"/>
        </w:tabs>
        <w:ind w:left="4320" w:hanging="360"/>
      </w:pPr>
      <w:rPr>
        <w:rFonts w:ascii="Wingdings" w:hAnsi="Wingdings" w:hint="default"/>
      </w:rPr>
    </w:lvl>
    <w:lvl w:ilvl="6" w:tplc="91BC68EE" w:tentative="1">
      <w:start w:val="1"/>
      <w:numFmt w:val="bullet"/>
      <w:lvlText w:val=""/>
      <w:lvlJc w:val="left"/>
      <w:pPr>
        <w:tabs>
          <w:tab w:val="num" w:pos="5040"/>
        </w:tabs>
        <w:ind w:left="5040" w:hanging="360"/>
      </w:pPr>
      <w:rPr>
        <w:rFonts w:ascii="Wingdings" w:hAnsi="Wingdings" w:hint="default"/>
      </w:rPr>
    </w:lvl>
    <w:lvl w:ilvl="7" w:tplc="CDB081D4" w:tentative="1">
      <w:start w:val="1"/>
      <w:numFmt w:val="bullet"/>
      <w:lvlText w:val=""/>
      <w:lvlJc w:val="left"/>
      <w:pPr>
        <w:tabs>
          <w:tab w:val="num" w:pos="5760"/>
        </w:tabs>
        <w:ind w:left="5760" w:hanging="360"/>
      </w:pPr>
      <w:rPr>
        <w:rFonts w:ascii="Wingdings" w:hAnsi="Wingdings" w:hint="default"/>
      </w:rPr>
    </w:lvl>
    <w:lvl w:ilvl="8" w:tplc="19646B82" w:tentative="1">
      <w:start w:val="1"/>
      <w:numFmt w:val="bullet"/>
      <w:lvlText w:val=""/>
      <w:lvlJc w:val="left"/>
      <w:pPr>
        <w:tabs>
          <w:tab w:val="num" w:pos="6480"/>
        </w:tabs>
        <w:ind w:left="6480" w:hanging="360"/>
      </w:pPr>
      <w:rPr>
        <w:rFonts w:ascii="Wingdings" w:hAnsi="Wingdings" w:hint="default"/>
      </w:rPr>
    </w:lvl>
  </w:abstractNum>
  <w:abstractNum w:abstractNumId="4">
    <w:nsid w:val="6FEB4DF8"/>
    <w:multiLevelType w:val="hybridMultilevel"/>
    <w:tmpl w:val="66740836"/>
    <w:lvl w:ilvl="0" w:tplc="D6D8BC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6893"/>
    <w:rsid w:val="00001DC6"/>
    <w:rsid w:val="000132DA"/>
    <w:rsid w:val="00055E81"/>
    <w:rsid w:val="00092DC8"/>
    <w:rsid w:val="00097D88"/>
    <w:rsid w:val="00114D66"/>
    <w:rsid w:val="001609EF"/>
    <w:rsid w:val="0017467F"/>
    <w:rsid w:val="00175F42"/>
    <w:rsid w:val="001D09FC"/>
    <w:rsid w:val="001D7514"/>
    <w:rsid w:val="002A2829"/>
    <w:rsid w:val="002C35E1"/>
    <w:rsid w:val="002D04EF"/>
    <w:rsid w:val="003E7509"/>
    <w:rsid w:val="00430539"/>
    <w:rsid w:val="004353A7"/>
    <w:rsid w:val="00460CBE"/>
    <w:rsid w:val="00491B31"/>
    <w:rsid w:val="00512498"/>
    <w:rsid w:val="00520868"/>
    <w:rsid w:val="005662D3"/>
    <w:rsid w:val="005705A8"/>
    <w:rsid w:val="005D2514"/>
    <w:rsid w:val="005D4867"/>
    <w:rsid w:val="006349D6"/>
    <w:rsid w:val="006D75A5"/>
    <w:rsid w:val="006E52FE"/>
    <w:rsid w:val="007027DB"/>
    <w:rsid w:val="007135EA"/>
    <w:rsid w:val="00744E55"/>
    <w:rsid w:val="007C370E"/>
    <w:rsid w:val="007D1193"/>
    <w:rsid w:val="007E1247"/>
    <w:rsid w:val="00834B13"/>
    <w:rsid w:val="008E2A0D"/>
    <w:rsid w:val="00911B4C"/>
    <w:rsid w:val="009822EE"/>
    <w:rsid w:val="009875DF"/>
    <w:rsid w:val="009C4A5E"/>
    <w:rsid w:val="00A26307"/>
    <w:rsid w:val="00A37F07"/>
    <w:rsid w:val="00A602F8"/>
    <w:rsid w:val="00A804AD"/>
    <w:rsid w:val="00A82890"/>
    <w:rsid w:val="00AE1C79"/>
    <w:rsid w:val="00B261D1"/>
    <w:rsid w:val="00B26B29"/>
    <w:rsid w:val="00B362F8"/>
    <w:rsid w:val="00B562D6"/>
    <w:rsid w:val="00B915A2"/>
    <w:rsid w:val="00BA1B9C"/>
    <w:rsid w:val="00BA6B65"/>
    <w:rsid w:val="00BF3EEC"/>
    <w:rsid w:val="00CD5C84"/>
    <w:rsid w:val="00D07165"/>
    <w:rsid w:val="00D26893"/>
    <w:rsid w:val="00D63A6F"/>
    <w:rsid w:val="00D64D3D"/>
    <w:rsid w:val="00D82093"/>
    <w:rsid w:val="00E47A50"/>
    <w:rsid w:val="00E576B0"/>
    <w:rsid w:val="00EF03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D75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D75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75A5"/>
    <w:rPr>
      <w:rFonts w:ascii="Tahoma" w:hAnsi="Tahoma" w:cs="Tahoma"/>
      <w:sz w:val="16"/>
      <w:szCs w:val="16"/>
    </w:rPr>
  </w:style>
  <w:style w:type="table" w:styleId="TabloKlavuzu">
    <w:name w:val="Table Grid"/>
    <w:basedOn w:val="NormalTablo"/>
    <w:uiPriority w:val="59"/>
    <w:rsid w:val="001D7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01DC6"/>
    <w:pPr>
      <w:ind w:left="720"/>
      <w:contextualSpacing/>
    </w:pPr>
  </w:style>
  <w:style w:type="character" w:styleId="Kpr">
    <w:name w:val="Hyperlink"/>
    <w:basedOn w:val="VarsaylanParagrafYazTipi"/>
    <w:uiPriority w:val="99"/>
    <w:unhideWhenUsed/>
    <w:rsid w:val="00097D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1181295">
      <w:bodyDiv w:val="1"/>
      <w:marLeft w:val="0"/>
      <w:marRight w:val="0"/>
      <w:marTop w:val="0"/>
      <w:marBottom w:val="0"/>
      <w:divBdr>
        <w:top w:val="none" w:sz="0" w:space="0" w:color="auto"/>
        <w:left w:val="none" w:sz="0" w:space="0" w:color="auto"/>
        <w:bottom w:val="none" w:sz="0" w:space="0" w:color="auto"/>
        <w:right w:val="none" w:sz="0" w:space="0" w:color="auto"/>
      </w:divBdr>
    </w:div>
    <w:div w:id="750008572">
      <w:bodyDiv w:val="1"/>
      <w:marLeft w:val="0"/>
      <w:marRight w:val="0"/>
      <w:marTop w:val="0"/>
      <w:marBottom w:val="0"/>
      <w:divBdr>
        <w:top w:val="none" w:sz="0" w:space="0" w:color="auto"/>
        <w:left w:val="none" w:sz="0" w:space="0" w:color="auto"/>
        <w:bottom w:val="none" w:sz="0" w:space="0" w:color="auto"/>
        <w:right w:val="none" w:sz="0" w:space="0" w:color="auto"/>
      </w:divBdr>
    </w:div>
    <w:div w:id="831215187">
      <w:bodyDiv w:val="1"/>
      <w:marLeft w:val="0"/>
      <w:marRight w:val="0"/>
      <w:marTop w:val="0"/>
      <w:marBottom w:val="0"/>
      <w:divBdr>
        <w:top w:val="none" w:sz="0" w:space="0" w:color="auto"/>
        <w:left w:val="none" w:sz="0" w:space="0" w:color="auto"/>
        <w:bottom w:val="none" w:sz="0" w:space="0" w:color="auto"/>
        <w:right w:val="none" w:sz="0" w:space="0" w:color="auto"/>
      </w:divBdr>
    </w:div>
    <w:div w:id="1033578871">
      <w:bodyDiv w:val="1"/>
      <w:marLeft w:val="0"/>
      <w:marRight w:val="0"/>
      <w:marTop w:val="0"/>
      <w:marBottom w:val="0"/>
      <w:divBdr>
        <w:top w:val="none" w:sz="0" w:space="0" w:color="auto"/>
        <w:left w:val="none" w:sz="0" w:space="0" w:color="auto"/>
        <w:bottom w:val="none" w:sz="0" w:space="0" w:color="auto"/>
        <w:right w:val="none" w:sz="0" w:space="0" w:color="auto"/>
      </w:divBdr>
    </w:div>
    <w:div w:id="1102870853">
      <w:bodyDiv w:val="1"/>
      <w:marLeft w:val="0"/>
      <w:marRight w:val="0"/>
      <w:marTop w:val="0"/>
      <w:marBottom w:val="0"/>
      <w:divBdr>
        <w:top w:val="none" w:sz="0" w:space="0" w:color="auto"/>
        <w:left w:val="none" w:sz="0" w:space="0" w:color="auto"/>
        <w:bottom w:val="none" w:sz="0" w:space="0" w:color="auto"/>
        <w:right w:val="none" w:sz="0" w:space="0" w:color="auto"/>
      </w:divBdr>
    </w:div>
    <w:div w:id="1429547959">
      <w:bodyDiv w:val="1"/>
      <w:marLeft w:val="0"/>
      <w:marRight w:val="0"/>
      <w:marTop w:val="0"/>
      <w:marBottom w:val="0"/>
      <w:divBdr>
        <w:top w:val="none" w:sz="0" w:space="0" w:color="auto"/>
        <w:left w:val="none" w:sz="0" w:space="0" w:color="auto"/>
        <w:bottom w:val="none" w:sz="0" w:space="0" w:color="auto"/>
        <w:right w:val="none" w:sz="0" w:space="0" w:color="auto"/>
      </w:divBdr>
    </w:div>
    <w:div w:id="162138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siirt.edu.tr" TargetMode="External"/><Relationship Id="rId3" Type="http://schemas.openxmlformats.org/officeDocument/2006/relationships/settings" Target="settings.xml"/><Relationship Id="rId7" Type="http://schemas.openxmlformats.org/officeDocument/2006/relationships/hyperlink" Target="mailto:farabi@siirt.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vlana@siirt.edu.tr" TargetMode="External"/><Relationship Id="rId5" Type="http://schemas.openxmlformats.org/officeDocument/2006/relationships/hyperlink" Target="mailto:erasmus@siirt.edu.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2401</Words>
  <Characters>13691</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SİÜPERSONEL</dc:creator>
  <cp:lastModifiedBy>FATİH</cp:lastModifiedBy>
  <cp:revision>3</cp:revision>
  <dcterms:created xsi:type="dcterms:W3CDTF">2019-05-21T18:34:00Z</dcterms:created>
  <dcterms:modified xsi:type="dcterms:W3CDTF">2019-05-21T18:36:00Z</dcterms:modified>
</cp:coreProperties>
</file>