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414" w:rsidRDefault="00E44EA5">
      <w:hyperlink r:id="rId5" w:history="1">
        <w:r>
          <w:rPr>
            <w:rStyle w:val="Kpr"/>
          </w:rPr>
          <w:t>http://bidb.siirt.edu.tr/detay/bilisim-kaynaklarini-kullanim-politikasi/312899756.html</w:t>
        </w:r>
      </w:hyperlink>
    </w:p>
    <w:p w:rsidR="00E44EA5" w:rsidRDefault="00E44EA5">
      <w:hyperlink r:id="rId6" w:history="1">
        <w:r>
          <w:rPr>
            <w:rStyle w:val="Kpr"/>
          </w:rPr>
          <w:t>http://bidb.siirt.edu.tr/detay/internet-erisim-hizmeti-kullanim-politikasi/687100876.html</w:t>
        </w:r>
      </w:hyperlink>
    </w:p>
    <w:p w:rsidR="00E44EA5" w:rsidRDefault="00E44EA5">
      <w:hyperlink r:id="rId7" w:history="1">
        <w:r>
          <w:rPr>
            <w:rStyle w:val="Kpr"/>
          </w:rPr>
          <w:t>http://bidb.siirt.edu.tr/detay/e-mail-kullanim-politikasi/651516196.html</w:t>
        </w:r>
      </w:hyperlink>
    </w:p>
    <w:p w:rsidR="00E44EA5" w:rsidRDefault="00E44EA5">
      <w:hyperlink r:id="rId8" w:history="1">
        <w:r>
          <w:rPr>
            <w:rStyle w:val="Kpr"/>
          </w:rPr>
          <w:t>http://bidb.siirt.edu.tr/detay/proxy-servisi-kullanim-politikasi/686603065.html</w:t>
        </w:r>
      </w:hyperlink>
    </w:p>
    <w:p w:rsidR="00E44EA5" w:rsidRDefault="00E44EA5">
      <w:hyperlink r:id="rId9" w:history="1">
        <w:r>
          <w:rPr>
            <w:rStyle w:val="Kpr"/>
          </w:rPr>
          <w:t>http://bidb.siirt.edu.tr/detay/gercek-ip-kullanim-politikasi/655158352.html</w:t>
        </w:r>
      </w:hyperlink>
    </w:p>
    <w:p w:rsidR="00E44EA5" w:rsidRDefault="00E44EA5">
      <w:hyperlink r:id="rId10" w:history="1">
        <w:r>
          <w:rPr>
            <w:rStyle w:val="Kpr"/>
          </w:rPr>
          <w:t>http://bidb.siirt.edu.tr/detay/subdomain-kullanim-politikasi/693547161.html</w:t>
        </w:r>
      </w:hyperlink>
    </w:p>
    <w:p w:rsidR="00E44EA5" w:rsidRDefault="00E44EA5">
      <w:hyperlink r:id="rId11" w:history="1">
        <w:r>
          <w:rPr>
            <w:rStyle w:val="Kpr"/>
          </w:rPr>
          <w:t>http://bidb.siirt.edu.tr/detay/sunucu-tahsis-ve-kullanim-politikasi/204860046.html</w:t>
        </w:r>
      </w:hyperlink>
      <w:bookmarkStart w:id="0" w:name="_GoBack"/>
      <w:bookmarkEnd w:id="0"/>
    </w:p>
    <w:sectPr w:rsidR="00E44E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EA5"/>
    <w:rsid w:val="00D77414"/>
    <w:rsid w:val="00E44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E44E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E44E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db.siirt.edu.tr/detay/proxy-servisi-kullanim-politikasi/686603065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bidb.siirt.edu.tr/detay/e-mail-kullanim-politikasi/651516196.html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idb.siirt.edu.tr/detay/internet-erisim-hizmeti-kullanim-politikasi/687100876.html" TargetMode="External"/><Relationship Id="rId11" Type="http://schemas.openxmlformats.org/officeDocument/2006/relationships/hyperlink" Target="http://bidb.siirt.edu.tr/detay/sunucu-tahsis-ve-kullanim-politikasi/204860046.html" TargetMode="External"/><Relationship Id="rId5" Type="http://schemas.openxmlformats.org/officeDocument/2006/relationships/hyperlink" Target="http://bidb.siirt.edu.tr/detay/bilisim-kaynaklarini-kullanim-politikasi/312899756.html" TargetMode="External"/><Relationship Id="rId10" Type="http://schemas.openxmlformats.org/officeDocument/2006/relationships/hyperlink" Target="http://bidb.siirt.edu.tr/detay/subdomain-kullanim-politikasi/693547161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idb.siirt.edu.tr/detay/gercek-ip-kullanim-politikasi/655158352.html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 ÇELİK</dc:creator>
  <cp:lastModifiedBy>Mustafa ÇELİK</cp:lastModifiedBy>
  <cp:revision>1</cp:revision>
  <dcterms:created xsi:type="dcterms:W3CDTF">2019-05-15T10:49:00Z</dcterms:created>
  <dcterms:modified xsi:type="dcterms:W3CDTF">2019-05-15T10:53:00Z</dcterms:modified>
</cp:coreProperties>
</file>